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B5B31" w14:textId="0B75A72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876FD">
        <w:rPr>
          <w:rFonts w:ascii="Arial" w:eastAsia="SimSun" w:hAnsi="Arial"/>
          <w:b/>
          <w:i/>
          <w:noProof/>
          <w:color w:val="auto"/>
          <w:sz w:val="28"/>
          <w:lang w:eastAsia="en-US"/>
        </w:rPr>
        <w:t>04363</w:t>
      </w:r>
      <w:ins w:id="0" w:author="Huawei_Hui_D3" w:date="2022-05-18T18:25:00Z">
        <w:r w:rsidR="00BD7D9A">
          <w:rPr>
            <w:rFonts w:ascii="Arial" w:eastAsia="SimSun" w:hAnsi="Arial"/>
            <w:b/>
            <w:i/>
            <w:noProof/>
            <w:color w:val="auto"/>
            <w:sz w:val="28"/>
            <w:lang w:eastAsia="en-US"/>
          </w:rPr>
          <w:t>r0</w:t>
        </w:r>
      </w:ins>
      <w:ins w:id="1" w:author="Magnus Olsson M" w:date="2022-05-18T15:16:00Z">
        <w:r w:rsidR="009A7840">
          <w:rPr>
            <w:rFonts w:ascii="Arial" w:eastAsia="SimSun" w:hAnsi="Arial"/>
            <w:b/>
            <w:i/>
            <w:noProof/>
            <w:color w:val="auto"/>
            <w:sz w:val="28"/>
            <w:lang w:eastAsia="en-US"/>
          </w:rPr>
          <w:t>2</w:t>
        </w:r>
      </w:ins>
      <w:ins w:id="2" w:author="Huawei_Hui_D3" w:date="2022-05-18T18:25:00Z">
        <w:del w:id="3" w:author="Magnus Olsson M" w:date="2022-05-18T15:16:00Z">
          <w:r w:rsidR="00BD7D9A" w:rsidDel="009A7840">
            <w:rPr>
              <w:rFonts w:ascii="Arial" w:eastAsia="SimSun" w:hAnsi="Arial"/>
              <w:b/>
              <w:i/>
              <w:noProof/>
              <w:color w:val="auto"/>
              <w:sz w:val="28"/>
              <w:lang w:eastAsia="en-US"/>
            </w:rPr>
            <w:delText>1</w:delText>
          </w:r>
        </w:del>
      </w:ins>
    </w:p>
    <w:p w14:paraId="2FE661C2"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4412C2A" w14:textId="77777777" w:rsidR="00A24F28" w:rsidRPr="00927C1B" w:rsidRDefault="00A24F28" w:rsidP="00A24F28">
      <w:pPr>
        <w:rPr>
          <w:rFonts w:ascii="Arial" w:hAnsi="Arial" w:cs="Arial"/>
        </w:rPr>
      </w:pPr>
    </w:p>
    <w:p w14:paraId="4348152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F618251" w14:textId="422B563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A1875">
        <w:rPr>
          <w:rFonts w:ascii="Arial" w:hAnsi="Arial" w:cs="Arial"/>
          <w:b/>
        </w:rPr>
        <w:t xml:space="preserve">KI#2, </w:t>
      </w:r>
      <w:r w:rsidR="00081C87">
        <w:rPr>
          <w:rFonts w:ascii="Arial" w:hAnsi="Arial" w:cs="Arial"/>
          <w:b/>
        </w:rPr>
        <w:t>Sol</w:t>
      </w:r>
      <w:r w:rsidR="00DA1875">
        <w:rPr>
          <w:rFonts w:ascii="Arial" w:hAnsi="Arial" w:cs="Arial"/>
          <w:b/>
        </w:rPr>
        <w:t>#11:</w:t>
      </w:r>
      <w:r w:rsidR="00081C87">
        <w:rPr>
          <w:rFonts w:ascii="Arial" w:hAnsi="Arial" w:cs="Arial"/>
          <w:b/>
        </w:rPr>
        <w:t xml:space="preserve"> </w:t>
      </w:r>
      <w:r w:rsidR="00DA1875">
        <w:rPr>
          <w:rFonts w:ascii="Arial" w:hAnsi="Arial" w:cs="Arial"/>
          <w:b/>
        </w:rPr>
        <w:t xml:space="preserve">Update on </w:t>
      </w:r>
      <w:r w:rsidR="00081C87">
        <w:rPr>
          <w:rFonts w:ascii="Arial" w:hAnsi="Arial" w:cs="Arial"/>
          <w:b/>
        </w:rPr>
        <w:t>Exposure of Network Congestion</w:t>
      </w:r>
    </w:p>
    <w:p w14:paraId="1AD139E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7A698D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81C87">
        <w:rPr>
          <w:rFonts w:ascii="Arial" w:hAnsi="Arial" w:cs="Arial"/>
          <w:b/>
        </w:rPr>
        <w:t>9.11</w:t>
      </w:r>
    </w:p>
    <w:p w14:paraId="7D429F6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81C87" w:rsidRPr="00297582">
        <w:rPr>
          <w:rFonts w:ascii="Arial" w:hAnsi="Arial" w:cs="Arial"/>
          <w:b/>
        </w:rPr>
        <w:t>FS_EDGE_Ph2</w:t>
      </w:r>
      <w:r w:rsidR="00081C87" w:rsidRPr="00CA76A1">
        <w:rPr>
          <w:rFonts w:ascii="Arial" w:hAnsi="Arial" w:cs="Arial"/>
          <w:b/>
        </w:rPr>
        <w:t>/ Rel-18</w:t>
      </w:r>
    </w:p>
    <w:p w14:paraId="7FEB6706" w14:textId="50595E04" w:rsidR="00EF48DB" w:rsidRPr="00927C1B" w:rsidRDefault="00A24F28" w:rsidP="00BF258A">
      <w:pPr>
        <w:jc w:val="both"/>
        <w:rPr>
          <w:rFonts w:ascii="Arial" w:hAnsi="Arial" w:cs="Arial"/>
          <w:i/>
        </w:rPr>
      </w:pPr>
      <w:r w:rsidRPr="00927C1B">
        <w:rPr>
          <w:rFonts w:ascii="Arial" w:hAnsi="Arial" w:cs="Arial"/>
          <w:i/>
        </w:rPr>
        <w:t xml:space="preserve">Abstract: </w:t>
      </w:r>
      <w:r w:rsidR="00BF258A">
        <w:rPr>
          <w:rFonts w:ascii="Arial" w:hAnsi="Arial" w:cs="Arial"/>
          <w:i/>
        </w:rPr>
        <w:t>An Update on solution 11 is proposed to remove Editor’s Note</w:t>
      </w:r>
      <w:r w:rsidR="00131537">
        <w:rPr>
          <w:rFonts w:ascii="Arial" w:hAnsi="Arial" w:cs="Arial"/>
          <w:i/>
        </w:rPr>
        <w:t xml:space="preserve"> and </w:t>
      </w:r>
      <w:r w:rsidR="00912029">
        <w:rPr>
          <w:rFonts w:ascii="Arial" w:hAnsi="Arial" w:cs="Arial"/>
          <w:i/>
        </w:rPr>
        <w:t>make some</w:t>
      </w:r>
      <w:r w:rsidR="00131537">
        <w:rPr>
          <w:rFonts w:ascii="Arial" w:hAnsi="Arial" w:cs="Arial"/>
          <w:i/>
        </w:rPr>
        <w:t xml:space="preserve"> clarification</w:t>
      </w:r>
      <w:r w:rsidR="00912029">
        <w:rPr>
          <w:rFonts w:ascii="Arial" w:hAnsi="Arial" w:cs="Arial"/>
          <w:i/>
        </w:rPr>
        <w:t>s</w:t>
      </w:r>
      <w:r w:rsidR="00131537">
        <w:rPr>
          <w:rFonts w:ascii="Arial" w:hAnsi="Arial" w:cs="Arial"/>
          <w:i/>
        </w:rPr>
        <w:t xml:space="preserve"> on QNC</w:t>
      </w:r>
      <w:r w:rsidR="00BF258A">
        <w:rPr>
          <w:rFonts w:ascii="Arial" w:hAnsi="Arial" w:cs="Arial"/>
          <w:i/>
        </w:rPr>
        <w:t>.</w:t>
      </w:r>
      <w:r w:rsidR="00346050">
        <w:rPr>
          <w:rFonts w:ascii="Arial" w:hAnsi="Arial" w:cs="Arial"/>
          <w:i/>
        </w:rPr>
        <w:t xml:space="preserve"> </w:t>
      </w:r>
    </w:p>
    <w:p w14:paraId="04DC3B35" w14:textId="77777777" w:rsidR="00A93620" w:rsidRPr="005005C3" w:rsidRDefault="00B3593E" w:rsidP="00B3593E">
      <w:pPr>
        <w:pStyle w:val="Heading1"/>
        <w:rPr>
          <w:rFonts w:ascii="Times New Roman" w:eastAsiaTheme="minorEastAsia" w:hAnsi="Times New Roman"/>
          <w:color w:val="000000"/>
          <w:sz w:val="20"/>
          <w:lang w:eastAsia="zh-CN"/>
        </w:rPr>
      </w:pPr>
      <w:r w:rsidRPr="006E12B9">
        <w:t xml:space="preserve">1. </w:t>
      </w:r>
      <w:r w:rsidR="00305F20" w:rsidRPr="006E12B9">
        <w:t>Introduction</w:t>
      </w:r>
      <w:r w:rsidR="00BE6AFC" w:rsidRPr="006E12B9">
        <w:t>/Discussion</w:t>
      </w:r>
    </w:p>
    <w:p w14:paraId="0FD814A2" w14:textId="598D1819" w:rsidR="008E0247" w:rsidRDefault="00A30762" w:rsidP="008754B1">
      <w:pPr>
        <w:jc w:val="both"/>
        <w:rPr>
          <w:rFonts w:eastAsiaTheme="minorEastAsia"/>
          <w:lang w:eastAsia="zh-CN"/>
        </w:rPr>
      </w:pPr>
      <w:r>
        <w:rPr>
          <w:rFonts w:eastAsiaTheme="minorEastAsia" w:hint="eastAsia"/>
          <w:lang w:eastAsia="zh-CN"/>
        </w:rPr>
        <w:t>1</w:t>
      </w:r>
      <w:r>
        <w:rPr>
          <w:rFonts w:eastAsiaTheme="minorEastAsia"/>
          <w:lang w:eastAsia="zh-CN"/>
        </w:rPr>
        <w:t xml:space="preserve">. </w:t>
      </w:r>
      <w:r w:rsidR="00806C98">
        <w:rPr>
          <w:rFonts w:eastAsiaTheme="minorEastAsia"/>
          <w:lang w:eastAsia="zh-CN"/>
        </w:rPr>
        <w:t>Clarify network congestion indication</w:t>
      </w:r>
      <w:r w:rsidR="00B65E77">
        <w:rPr>
          <w:rFonts w:eastAsiaTheme="minorEastAsia"/>
          <w:lang w:eastAsia="zh-CN"/>
        </w:rPr>
        <w:t xml:space="preserve"> can indicate both network congestion </w:t>
      </w:r>
      <w:r w:rsidR="00BD0364" w:rsidRPr="00200530">
        <w:rPr>
          <w:rFonts w:eastAsiaTheme="minorEastAsia"/>
          <w:lang w:eastAsia="zh-CN"/>
        </w:rPr>
        <w:t>occur</w:t>
      </w:r>
      <w:r w:rsidR="00BD0364" w:rsidRPr="005005C3">
        <w:rPr>
          <w:rFonts w:eastAsiaTheme="minorEastAsia"/>
          <w:lang w:eastAsia="zh-CN"/>
        </w:rPr>
        <w:t>rence</w:t>
      </w:r>
      <w:r w:rsidR="00B65E77" w:rsidRPr="00200530">
        <w:rPr>
          <w:rFonts w:eastAsiaTheme="minorEastAsia"/>
          <w:lang w:eastAsia="zh-CN"/>
        </w:rPr>
        <w:t xml:space="preserve"> and recovery</w:t>
      </w:r>
      <w:r w:rsidR="00806C98">
        <w:rPr>
          <w:rFonts w:eastAsiaTheme="minorEastAsia"/>
          <w:lang w:eastAsia="zh-CN"/>
        </w:rPr>
        <w:t>.</w:t>
      </w:r>
    </w:p>
    <w:p w14:paraId="238478C3" w14:textId="77777777" w:rsidR="00A30762" w:rsidRDefault="00A30762" w:rsidP="008754B1">
      <w:pPr>
        <w:jc w:val="both"/>
        <w:rPr>
          <w:rFonts w:eastAsiaTheme="minorEastAsia"/>
          <w:lang w:eastAsia="zh-CN"/>
        </w:rPr>
      </w:pPr>
      <w:r>
        <w:rPr>
          <w:rFonts w:eastAsiaTheme="minorEastAsia"/>
          <w:lang w:eastAsia="zh-CN"/>
        </w:rPr>
        <w:t>2. Remove Editor’s Note</w:t>
      </w:r>
    </w:p>
    <w:p w14:paraId="2C199FAA" w14:textId="77777777" w:rsidR="00BF258A" w:rsidRDefault="005734BF" w:rsidP="005734BF">
      <w:pPr>
        <w:jc w:val="both"/>
        <w:rPr>
          <w:rFonts w:eastAsiaTheme="minorEastAsia"/>
          <w:lang w:eastAsia="zh-CN"/>
        </w:rPr>
      </w:pPr>
      <w:r>
        <w:rPr>
          <w:rFonts w:eastAsiaTheme="minorEastAsia" w:hint="eastAsia"/>
          <w:lang w:eastAsia="zh-CN"/>
        </w:rPr>
        <w:t>A</w:t>
      </w:r>
      <w:r>
        <w:rPr>
          <w:rFonts w:eastAsiaTheme="minorEastAsia"/>
          <w:lang w:eastAsia="zh-CN"/>
        </w:rPr>
        <w:t>n Editor’s Note</w:t>
      </w:r>
      <w:r w:rsidRPr="00BF258A">
        <w:rPr>
          <w:rFonts w:eastAsiaTheme="minorEastAsia"/>
          <w:lang w:eastAsia="zh-CN"/>
        </w:rPr>
        <w:t xml:space="preserve"> </w:t>
      </w:r>
      <w:r>
        <w:rPr>
          <w:rFonts w:eastAsiaTheme="minorEastAsia"/>
          <w:lang w:eastAsia="zh-CN"/>
        </w:rPr>
        <w:t xml:space="preserve">was added in last meeting as following: </w:t>
      </w:r>
    </w:p>
    <w:p w14:paraId="6E0F19E4" w14:textId="77777777" w:rsidR="00BF258A" w:rsidRPr="005734BF" w:rsidRDefault="00BF258A" w:rsidP="00BF258A">
      <w:pPr>
        <w:pStyle w:val="EditorsNote"/>
        <w:rPr>
          <w:i/>
        </w:rPr>
      </w:pPr>
      <w:r w:rsidRPr="005734BF">
        <w:rPr>
          <w:i/>
        </w:rPr>
        <w:t>Editor's note:</w:t>
      </w:r>
      <w:r w:rsidRPr="005734BF">
        <w:rPr>
          <w:i/>
        </w:rPr>
        <w:tab/>
        <w:t>How the report updating threshold is determined is FFS.</w:t>
      </w:r>
    </w:p>
    <w:p w14:paraId="54613790" w14:textId="5243C54B" w:rsidR="00870B68" w:rsidRDefault="008E0247" w:rsidP="008754B1">
      <w:pPr>
        <w:jc w:val="both"/>
        <w:rPr>
          <w:rFonts w:eastAsiaTheme="minorEastAsia"/>
          <w:lang w:eastAsia="zh-CN"/>
        </w:rPr>
      </w:pPr>
      <w:r>
        <w:rPr>
          <w:rFonts w:eastAsiaTheme="minorEastAsia"/>
          <w:lang w:eastAsia="zh-CN"/>
        </w:rPr>
        <w:t xml:space="preserve">The network congestion information </w:t>
      </w:r>
      <w:r w:rsidR="00237BC4">
        <w:rPr>
          <w:rFonts w:eastAsiaTheme="minorEastAsia"/>
          <w:lang w:eastAsia="zh-CN"/>
        </w:rPr>
        <w:t xml:space="preserve">is exposed to AF </w:t>
      </w:r>
      <w:r w:rsidR="00B501FB">
        <w:rPr>
          <w:rFonts w:eastAsiaTheme="minorEastAsia"/>
          <w:lang w:eastAsia="zh-CN"/>
        </w:rPr>
        <w:t>to react the change of network congestion status more agilely as described in clause 5.2.2</w:t>
      </w:r>
      <w:r w:rsidR="00237BC4">
        <w:rPr>
          <w:rFonts w:eastAsiaTheme="minorEastAsia"/>
          <w:lang w:eastAsia="zh-CN"/>
        </w:rPr>
        <w:t>.</w:t>
      </w:r>
      <w:r w:rsidR="00B501FB">
        <w:rPr>
          <w:rFonts w:eastAsiaTheme="minorEastAsia"/>
          <w:lang w:eastAsia="zh-CN"/>
        </w:rPr>
        <w:t xml:space="preserve"> Based on different service requirements, the AF can send a report updating threshold to 5GS. For example, for a service which is more sensitive with </w:t>
      </w:r>
      <w:r w:rsidR="00E7376F">
        <w:rPr>
          <w:rFonts w:eastAsiaTheme="minorEastAsia"/>
          <w:lang w:eastAsia="zh-CN"/>
        </w:rPr>
        <w:t xml:space="preserve">the change of </w:t>
      </w:r>
      <w:r w:rsidR="00B501FB">
        <w:rPr>
          <w:rFonts w:eastAsiaTheme="minorEastAsia"/>
          <w:lang w:eastAsia="zh-CN"/>
        </w:rPr>
        <w:t xml:space="preserve">network congestion status, the AF can request a </w:t>
      </w:r>
      <w:r w:rsidR="00B67F0D">
        <w:rPr>
          <w:rFonts w:eastAsiaTheme="minorEastAsia"/>
          <w:lang w:eastAsia="zh-CN"/>
        </w:rPr>
        <w:t>lower</w:t>
      </w:r>
      <w:r w:rsidR="00E7376F">
        <w:rPr>
          <w:rFonts w:eastAsiaTheme="minorEastAsia"/>
          <w:lang w:eastAsia="zh-CN"/>
        </w:rPr>
        <w:t xml:space="preserve"> </w:t>
      </w:r>
      <w:r w:rsidR="003B7C70" w:rsidRPr="00812106">
        <w:t>report updating threshold</w:t>
      </w:r>
      <w:r w:rsidR="003B7C70">
        <w:t xml:space="preserve">. </w:t>
      </w:r>
      <w:r w:rsidR="00870B68">
        <w:rPr>
          <w:rFonts w:eastAsiaTheme="minorEastAsia" w:hint="eastAsia"/>
          <w:lang w:eastAsia="zh-CN"/>
        </w:rPr>
        <w:t>W</w:t>
      </w:r>
      <w:r w:rsidR="00870B68">
        <w:rPr>
          <w:rFonts w:eastAsiaTheme="minorEastAsia"/>
          <w:lang w:eastAsia="zh-CN"/>
        </w:rPr>
        <w:t>hen the AF doesn’t send a report updating threshold to the 5GS, PCF may determine a report updating threshold based on local configuration.</w:t>
      </w:r>
    </w:p>
    <w:p w14:paraId="235EBD41" w14:textId="297E3119" w:rsidR="00BF258A" w:rsidRDefault="00E14598" w:rsidP="008754B1">
      <w:pPr>
        <w:jc w:val="both"/>
        <w:rPr>
          <w:rFonts w:eastAsiaTheme="minorEastAsia"/>
          <w:lang w:eastAsia="zh-CN"/>
        </w:rPr>
      </w:pPr>
      <w:r>
        <w:rPr>
          <w:rFonts w:eastAsiaTheme="minorEastAsia" w:hint="eastAsia"/>
          <w:lang w:eastAsia="zh-CN"/>
        </w:rPr>
        <w:t>3</w:t>
      </w:r>
      <w:r>
        <w:rPr>
          <w:rFonts w:eastAsiaTheme="minorEastAsia"/>
          <w:lang w:eastAsia="zh-CN"/>
        </w:rPr>
        <w:t xml:space="preserve">. </w:t>
      </w:r>
      <w:r w:rsidR="00526C52">
        <w:rPr>
          <w:rFonts w:eastAsiaTheme="minorEastAsia"/>
          <w:lang w:eastAsia="zh-CN"/>
        </w:rPr>
        <w:t xml:space="preserve">Clarification on </w:t>
      </w:r>
      <w:r w:rsidR="00526C52" w:rsidRPr="00812106">
        <w:t>QoS Notification Control</w:t>
      </w:r>
    </w:p>
    <w:p w14:paraId="26930CB4" w14:textId="5D44DC34" w:rsidR="00F56DA2" w:rsidRDefault="00DA6629" w:rsidP="0011245D">
      <w:pPr>
        <w:jc w:val="both"/>
        <w:rPr>
          <w:rFonts w:eastAsiaTheme="minorEastAsia"/>
          <w:lang w:eastAsia="zh-CN"/>
        </w:rPr>
      </w:pPr>
      <w:r>
        <w:rPr>
          <w:rFonts w:eastAsiaTheme="minorEastAsia"/>
          <w:lang w:eastAsia="zh-CN"/>
        </w:rPr>
        <w:t>In current QNC procedure, the RAN report a “</w:t>
      </w:r>
      <w:r w:rsidRPr="0081176F">
        <w:rPr>
          <w:rFonts w:eastAsiaTheme="minorEastAsia"/>
          <w:lang w:eastAsia="zh-CN"/>
        </w:rPr>
        <w:t>reference to the matching Alternative QoS Profile</w:t>
      </w:r>
      <w:r>
        <w:rPr>
          <w:rFonts w:eastAsiaTheme="minorEastAsia"/>
          <w:lang w:eastAsia="zh-CN"/>
        </w:rPr>
        <w:t xml:space="preserve">” to </w:t>
      </w:r>
      <w:r w:rsidR="00D21335">
        <w:rPr>
          <w:rFonts w:eastAsiaTheme="minorEastAsia"/>
          <w:lang w:eastAsia="zh-CN"/>
        </w:rPr>
        <w:t xml:space="preserve">the SMF, and the SMF </w:t>
      </w:r>
      <w:r w:rsidR="00D21335" w:rsidRPr="0081176F">
        <w:rPr>
          <w:rFonts w:eastAsiaTheme="minorEastAsia"/>
          <w:lang w:eastAsia="zh-CN"/>
        </w:rPr>
        <w:t>provide to the PCF the reference to the Alternative QoS parameter set corresponding to the Altern</w:t>
      </w:r>
      <w:r w:rsidR="00D21335">
        <w:t xml:space="preserve">ative QoS Profile referenced by the RAN. </w:t>
      </w:r>
      <w:r w:rsidR="0011245D">
        <w:t xml:space="preserve">According to clause 4.2.5.4 of TS 29.514, </w:t>
      </w:r>
      <w:r w:rsidR="00D21335">
        <w:t>the PCF notifies the AF</w:t>
      </w:r>
      <w:r w:rsidR="00713F20">
        <w:t xml:space="preserve"> </w:t>
      </w:r>
      <w:r w:rsidR="0011245D">
        <w:t>the reference to the Alternative Service Requirement corresponding to the reference to the Alternative QoS parameter set from SMF.</w:t>
      </w:r>
    </w:p>
    <w:p w14:paraId="03A4BA14" w14:textId="7B8C05F2" w:rsidR="00DA6629" w:rsidRPr="00E14598" w:rsidRDefault="00DA6629" w:rsidP="008754B1">
      <w:pPr>
        <w:jc w:val="both"/>
        <w:rPr>
          <w:rFonts w:eastAsiaTheme="minorEastAsia"/>
          <w:lang w:eastAsia="zh-CN"/>
        </w:rPr>
      </w:pPr>
      <w:r>
        <w:rPr>
          <w:rFonts w:eastAsiaTheme="minorEastAsia"/>
          <w:lang w:eastAsia="zh-CN"/>
        </w:rPr>
        <w:t>In this solution, since the Local UPF will report such an information to local NEF/AF, it needs to be configured with the mapping between “</w:t>
      </w:r>
      <w:r w:rsidRPr="0081176F">
        <w:rPr>
          <w:rFonts w:eastAsiaTheme="minorEastAsia"/>
          <w:lang w:eastAsia="zh-CN"/>
        </w:rPr>
        <w:t>reference to the matching Alternative QoS Profile</w:t>
      </w:r>
      <w:r>
        <w:rPr>
          <w:rFonts w:eastAsiaTheme="minorEastAsia"/>
          <w:lang w:eastAsia="zh-CN"/>
        </w:rPr>
        <w:t>” and “</w:t>
      </w:r>
      <w:r w:rsidR="001805E9">
        <w:t>the reference to the Alternative Service Requirement</w:t>
      </w:r>
      <w:r>
        <w:rPr>
          <w:rFonts w:eastAsiaTheme="minorEastAsia"/>
          <w:lang w:eastAsia="zh-CN"/>
        </w:rPr>
        <w:t>”, then perform the mapping (same as what PCF does) before notifying to the Local NEF/AF.</w:t>
      </w:r>
    </w:p>
    <w:p w14:paraId="048F28A1" w14:textId="77777777" w:rsidR="00CA6115" w:rsidRPr="00927C1B" w:rsidRDefault="00CA6115" w:rsidP="00CA6115">
      <w:pPr>
        <w:pStyle w:val="Heading1"/>
      </w:pPr>
      <w:r>
        <w:t>2</w:t>
      </w:r>
      <w:r w:rsidRPr="00927C1B">
        <w:t xml:space="preserve">. </w:t>
      </w:r>
      <w:r>
        <w:t>Text Proposal</w:t>
      </w:r>
    </w:p>
    <w:p w14:paraId="03165CF1" w14:textId="77777777" w:rsidR="00CA6115" w:rsidRPr="00813D73" w:rsidRDefault="00F40EE5" w:rsidP="008754B1">
      <w:pPr>
        <w:jc w:val="both"/>
        <w:rPr>
          <w:lang w:eastAsia="zh-CN"/>
        </w:rPr>
      </w:pPr>
      <w:r>
        <w:rPr>
          <w:lang w:eastAsia="zh-CN"/>
        </w:rPr>
        <w:t>It is proposed to capture the following changes vs. TR 23.</w:t>
      </w:r>
      <w:r w:rsidR="00D71AF8">
        <w:rPr>
          <w:lang w:eastAsia="zh-CN"/>
        </w:rPr>
        <w:t>700-48</w:t>
      </w:r>
      <w:r>
        <w:rPr>
          <w:lang w:eastAsia="zh-CN"/>
        </w:rPr>
        <w:t>.</w:t>
      </w:r>
    </w:p>
    <w:p w14:paraId="0BF842B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E247D63" w14:textId="77777777" w:rsidR="00BF258A" w:rsidRPr="00812106" w:rsidRDefault="00BF258A" w:rsidP="00BF258A">
      <w:pPr>
        <w:pStyle w:val="Heading2"/>
      </w:pPr>
      <w:bookmarkStart w:id="6" w:name="_Toc101008304"/>
      <w:bookmarkStart w:id="7" w:name="sol11"/>
      <w:bookmarkEnd w:id="5"/>
      <w:r w:rsidRPr="00812106">
        <w:t>6.11</w:t>
      </w:r>
      <w:r w:rsidRPr="00812106">
        <w:tab/>
        <w:t>Solution 11 (KI#2): Exposure of Network Congestion</w:t>
      </w:r>
      <w:bookmarkEnd w:id="6"/>
    </w:p>
    <w:p w14:paraId="68EB290D" w14:textId="77777777" w:rsidR="00BF258A" w:rsidRPr="00812106" w:rsidRDefault="00BF258A" w:rsidP="00BF258A">
      <w:pPr>
        <w:pStyle w:val="Heading3"/>
      </w:pPr>
      <w:bookmarkStart w:id="8" w:name="_Toc101008305"/>
      <w:bookmarkEnd w:id="7"/>
      <w:r w:rsidRPr="00812106">
        <w:t>6.11.0</w:t>
      </w:r>
      <w:r w:rsidRPr="00812106">
        <w:tab/>
        <w:t>General</w:t>
      </w:r>
      <w:bookmarkEnd w:id="8"/>
    </w:p>
    <w:p w14:paraId="2092D06F" w14:textId="77777777" w:rsidR="00BF258A" w:rsidRPr="00812106" w:rsidRDefault="00BF258A" w:rsidP="00BF258A">
      <w:r w:rsidRPr="00812106">
        <w:t>This solution corresponds to KI#2 on Fast and efficient network exposure improvements.</w:t>
      </w:r>
    </w:p>
    <w:p w14:paraId="3B52FDB4" w14:textId="77777777" w:rsidR="00BF258A" w:rsidRPr="00812106" w:rsidRDefault="00BF258A" w:rsidP="00BF258A">
      <w:r w:rsidRPr="00812106">
        <w:t>Based on the use cases and scenarios in clause 5.2.2, the following network congestion information needs to be exposed to AF via local UPF/NEF:</w:t>
      </w:r>
    </w:p>
    <w:p w14:paraId="79DBB1E3" w14:textId="77777777" w:rsidR="00BF258A" w:rsidRPr="00812106" w:rsidRDefault="00BF258A" w:rsidP="00BF258A">
      <w:pPr>
        <w:pStyle w:val="B1"/>
      </w:pPr>
      <w:r w:rsidRPr="00812106">
        <w:t>-</w:t>
      </w:r>
      <w:r w:rsidRPr="00812106">
        <w:tab/>
        <w:t xml:space="preserve">QoS Notification Control. For GBR QoS Flow, RAN exposes </w:t>
      </w:r>
      <w:r>
        <w:t>"</w:t>
      </w:r>
      <w:r w:rsidRPr="00812106">
        <w:t>GFBR can no longer be guaranteed</w:t>
      </w:r>
      <w:r>
        <w:t>"</w:t>
      </w:r>
      <w:r w:rsidRPr="00812106">
        <w:t xml:space="preserve"> (or </w:t>
      </w:r>
      <w:r>
        <w:t>"</w:t>
      </w:r>
      <w:r w:rsidRPr="00812106">
        <w:t>GFBR can be guaranteed</w:t>
      </w:r>
      <w:r>
        <w:t>"</w:t>
      </w:r>
      <w:r w:rsidRPr="00812106">
        <w:t>), as well as the reference to the matching Alternative QoS Profile to AF via local UPF/NEF.</w:t>
      </w:r>
    </w:p>
    <w:p w14:paraId="7C4446F3" w14:textId="4323354A" w:rsidR="00BF258A" w:rsidRPr="00812106" w:rsidRDefault="00BF258A" w:rsidP="00BF258A">
      <w:pPr>
        <w:pStyle w:val="B1"/>
      </w:pPr>
      <w:r w:rsidRPr="00812106">
        <w:lastRenderedPageBreak/>
        <w:t>-</w:t>
      </w:r>
      <w:r w:rsidRPr="00812106">
        <w:tab/>
        <w:t>Network Congestion indication. For non-GBR QoS Flow, RAN exposes network congestion indication that indicates network congestion occur</w:t>
      </w:r>
      <w:ins w:id="9" w:author="Huawei" w:date="2022-04-29T17:27:00Z">
        <w:r w:rsidR="0082640E">
          <w:t>rence</w:t>
        </w:r>
      </w:ins>
      <w:del w:id="10" w:author="Huawei" w:date="2022-04-29T17:27:00Z">
        <w:r w:rsidRPr="00812106" w:rsidDel="0082640E">
          <w:delText>s</w:delText>
        </w:r>
      </w:del>
      <w:ins w:id="11" w:author="Huawei" w:date="2022-04-19T22:47:00Z">
        <w:r w:rsidR="00EE0AC7">
          <w:t xml:space="preserve"> or recovery</w:t>
        </w:r>
      </w:ins>
      <w:r w:rsidRPr="00812106">
        <w:t xml:space="preserve"> to AF via local UPF/NEF.</w:t>
      </w:r>
    </w:p>
    <w:p w14:paraId="6262D149" w14:textId="77777777" w:rsidR="00BF258A" w:rsidRPr="00812106" w:rsidRDefault="00BF258A" w:rsidP="00BF258A">
      <w:pPr>
        <w:pStyle w:val="B1"/>
      </w:pPr>
      <w:r w:rsidRPr="00812106">
        <w:t>-</w:t>
      </w:r>
      <w:r w:rsidRPr="00812106">
        <w:tab/>
        <w:t>Network Congestion Level. This indicates the degree of RAN congestion. RAN exposes network congestion level to AF via local UPF/NEF.</w:t>
      </w:r>
    </w:p>
    <w:p w14:paraId="0403C4DA" w14:textId="5887E3B0" w:rsidR="00BF258A" w:rsidRPr="00812106" w:rsidRDefault="00BF258A" w:rsidP="00BF258A">
      <w:pPr>
        <w:pStyle w:val="NO"/>
      </w:pPr>
      <w:r w:rsidRPr="00812106">
        <w:t>NOTE 1:</w:t>
      </w:r>
      <w:r w:rsidRPr="00812106">
        <w:tab/>
        <w:t>How to determine the network congestion level of a RAN node is up to RAN implementation.</w:t>
      </w:r>
      <w:ins w:id="12" w:author="Magnus Olsson M" w:date="2022-05-18T15:23:00Z">
        <w:r w:rsidR="009A7840">
          <w:t xml:space="preserve"> The definition </w:t>
        </w:r>
      </w:ins>
      <w:ins w:id="13" w:author="Magnus Olsson M" w:date="2022-05-18T15:24:00Z">
        <w:r w:rsidR="009A7840">
          <w:t xml:space="preserve">of </w:t>
        </w:r>
      </w:ins>
      <w:ins w:id="14" w:author="Magnus Olsson M" w:date="2022-05-18T15:26:00Z">
        <w:r w:rsidR="009A7840">
          <w:t>c</w:t>
        </w:r>
      </w:ins>
      <w:ins w:id="15" w:author="Magnus Olsson M" w:date="2022-05-18T15:24:00Z">
        <w:r w:rsidR="009A7840">
          <w:t>ongestion level is FFS and requires coordination with the FS_</w:t>
        </w:r>
      </w:ins>
      <w:ins w:id="16" w:author="Magnus Olsson M" w:date="2022-05-18T15:25:00Z">
        <w:r w:rsidR="009A7840">
          <w:t>XRM study.</w:t>
        </w:r>
      </w:ins>
    </w:p>
    <w:p w14:paraId="1FA37ED1" w14:textId="77777777" w:rsidR="00BF258A" w:rsidRPr="00812106" w:rsidRDefault="00BF258A" w:rsidP="00BF258A">
      <w:pPr>
        <w:pStyle w:val="NO"/>
      </w:pPr>
      <w:r w:rsidRPr="00812106">
        <w:t>NOTE 2:</w:t>
      </w:r>
      <w:r w:rsidRPr="00812106">
        <w:tab/>
        <w:t>This solution targets services with user plane packet transmission.</w:t>
      </w:r>
    </w:p>
    <w:p w14:paraId="5E44E46D" w14:textId="77777777" w:rsidR="00BF258A" w:rsidRPr="00812106" w:rsidRDefault="00BF258A" w:rsidP="00BF258A">
      <w:pPr>
        <w:pStyle w:val="Heading3"/>
      </w:pPr>
      <w:bookmarkStart w:id="17" w:name="_Toc101008306"/>
      <w:r w:rsidRPr="00812106">
        <w:t>6.11.1</w:t>
      </w:r>
      <w:r w:rsidRPr="00812106">
        <w:tab/>
        <w:t>Procedure</w:t>
      </w:r>
      <w:bookmarkEnd w:id="17"/>
    </w:p>
    <w:p w14:paraId="13FC14E6" w14:textId="77777777" w:rsidR="00BF258A" w:rsidRPr="00812106" w:rsidRDefault="00BF258A" w:rsidP="00BF258A">
      <w:r w:rsidRPr="00812106">
        <w:t>Figure 6.11.1-1 shows the call flow for exposing network congestion information to AF via local UPF/NEF.</w:t>
      </w:r>
    </w:p>
    <w:p w14:paraId="48BA733A" w14:textId="77777777" w:rsidR="00BF258A" w:rsidRPr="00812106" w:rsidRDefault="00BF258A" w:rsidP="00BF258A">
      <w:pPr>
        <w:pStyle w:val="TH"/>
      </w:pPr>
      <w:r w:rsidRPr="00812106">
        <w:object w:dxaOrig="9481" w:dyaOrig="7379" w14:anchorId="2CB03E3B">
          <v:shape id="_x0000_i1026" type="#_x0000_t75" alt="" style="width:473.95pt;height:369.4pt" o:ole="">
            <v:imagedata r:id="rId13" o:title="" cropright="4355f"/>
          </v:shape>
          <o:OLEObject Type="Embed" ProgID="Word.Document.12" ShapeID="_x0000_i1026" DrawAspect="Content" ObjectID="_1714392922" r:id="rId14">
            <o:FieldCodes>\s</o:FieldCodes>
          </o:OLEObject>
        </w:object>
      </w:r>
    </w:p>
    <w:p w14:paraId="33E35056" w14:textId="77777777" w:rsidR="00BF258A" w:rsidRPr="00812106" w:rsidRDefault="00BF258A" w:rsidP="00BF258A">
      <w:pPr>
        <w:pStyle w:val="TF"/>
      </w:pPr>
      <w:r w:rsidRPr="00812106">
        <w:t>Figure 6.11.1-1: Network Congestion Information Exposure to AF via local UPF/NEF</w:t>
      </w:r>
    </w:p>
    <w:p w14:paraId="328DCC09" w14:textId="77777777" w:rsidR="00BF258A" w:rsidRPr="00812106" w:rsidRDefault="00BF258A" w:rsidP="00BF258A">
      <w:r w:rsidRPr="00812106">
        <w:t>The procedure is based on the Network exposure to Edge Application Server procedure in clause 6.4.2.1 of TS</w:t>
      </w:r>
      <w:r>
        <w:t> </w:t>
      </w:r>
      <w:r w:rsidRPr="00812106">
        <w:t>23.548</w:t>
      </w:r>
      <w:r>
        <w:t> </w:t>
      </w:r>
      <w:r w:rsidRPr="00812106">
        <w:t>[3].</w:t>
      </w:r>
    </w:p>
    <w:p w14:paraId="04D9321E" w14:textId="77777777" w:rsidR="00BF258A" w:rsidRPr="00812106" w:rsidRDefault="00BF258A" w:rsidP="00BF258A">
      <w:pPr>
        <w:pStyle w:val="B1"/>
      </w:pPr>
      <w:r w:rsidRPr="00812106">
        <w:t>0.</w:t>
      </w:r>
      <w:r w:rsidRPr="00812106">
        <w:tab/>
        <w:t>The UE establishes a PDU Session as defined in clause 4.3.2.2.1 of TS</w:t>
      </w:r>
      <w:r>
        <w:t> </w:t>
      </w:r>
      <w:r w:rsidRPr="00812106">
        <w:t>23.502</w:t>
      </w:r>
      <w:r>
        <w:t> </w:t>
      </w:r>
      <w:r w:rsidRPr="00812106">
        <w:t>[9]. A local PSA UPF is selected for this PDU Session.</w:t>
      </w:r>
    </w:p>
    <w:p w14:paraId="1B6448E5" w14:textId="77777777" w:rsidR="00BF258A" w:rsidRPr="00812106" w:rsidRDefault="00BF258A" w:rsidP="00BF258A">
      <w:pPr>
        <w:pStyle w:val="B1"/>
      </w:pPr>
      <w:r w:rsidRPr="00812106">
        <w:t>1.</w:t>
      </w:r>
      <w:r w:rsidRPr="00812106">
        <w:tab/>
        <w:t>AF initiates setting up an AF session with required QoS procedure as defined in clause 6.4.2.1 of TS</w:t>
      </w:r>
      <w:r>
        <w:t> </w:t>
      </w:r>
      <w:r w:rsidRPr="00812106">
        <w:t>23.548</w:t>
      </w:r>
      <w:r>
        <w:t> </w:t>
      </w:r>
      <w:r w:rsidRPr="00812106">
        <w:t>[3].</w:t>
      </w:r>
    </w:p>
    <w:p w14:paraId="714D422B" w14:textId="77777777" w:rsidR="00EC0654" w:rsidRDefault="00BF258A" w:rsidP="00BF258A">
      <w:pPr>
        <w:pStyle w:val="B1"/>
        <w:rPr>
          <w:ins w:id="18" w:author="Huawei" w:date="2022-04-18T15:38:00Z"/>
        </w:rPr>
      </w:pPr>
      <w:r w:rsidRPr="00812106">
        <w:tab/>
        <w:t>The AF may subscribe to direct notification of network congestion for the service data flow to PCF.</w:t>
      </w:r>
    </w:p>
    <w:p w14:paraId="3BF068AD" w14:textId="719941C0" w:rsidR="00BF258A" w:rsidRDefault="002D6E69" w:rsidP="008437FC">
      <w:pPr>
        <w:pStyle w:val="B1"/>
        <w:ind w:firstLine="0"/>
        <w:rPr>
          <w:ins w:id="19" w:author="Huawei" w:date="2022-04-24T10:13:00Z"/>
        </w:rPr>
      </w:pPr>
      <w:ins w:id="20" w:author="Huawei" w:date="2022-04-18T15:33:00Z">
        <w:r>
          <w:t xml:space="preserve">The AF may also send </w:t>
        </w:r>
      </w:ins>
      <w:ins w:id="21" w:author="Huawei" w:date="2022-04-18T15:35:00Z">
        <w:r>
          <w:t xml:space="preserve">a </w:t>
        </w:r>
      </w:ins>
      <w:ins w:id="22" w:author="Huawei" w:date="2022-04-18T15:33:00Z">
        <w:r>
          <w:t>report updating threshold to the PCF.</w:t>
        </w:r>
      </w:ins>
      <w:ins w:id="23" w:author="Huawei" w:date="2022-04-18T15:35:00Z">
        <w:r>
          <w:t xml:space="preserve"> </w:t>
        </w:r>
      </w:ins>
      <w:ins w:id="24" w:author="Huawei" w:date="2022-04-18T18:58:00Z">
        <w:r w:rsidR="008437FC">
          <w:t>W</w:t>
        </w:r>
      </w:ins>
      <w:ins w:id="25" w:author="Huawei" w:date="2022-04-18T18:57:00Z">
        <w:r w:rsidR="008437FC" w:rsidRPr="00812106">
          <w:t>hen the difference between latest and previous reported network congestion information exceeds the report updating threshold</w:t>
        </w:r>
      </w:ins>
      <w:ins w:id="26" w:author="Huawei" w:date="2022-04-18T18:58:00Z">
        <w:r w:rsidR="008437FC">
          <w:t xml:space="preserve">, the local PSA </w:t>
        </w:r>
      </w:ins>
      <w:ins w:id="27" w:author="Huawei" w:date="2022-04-18T18:59:00Z">
        <w:r w:rsidR="008437FC">
          <w:t>exposes</w:t>
        </w:r>
      </w:ins>
      <w:ins w:id="28" w:author="Huawei" w:date="2022-04-18T18:58:00Z">
        <w:r w:rsidR="008437FC" w:rsidRPr="00812106">
          <w:t xml:space="preserve"> the latest network congestion information to the AF</w:t>
        </w:r>
      </w:ins>
      <w:ins w:id="29" w:author="Huawei" w:date="2022-04-18T18:59:00Z">
        <w:r w:rsidR="008437FC">
          <w:t>.</w:t>
        </w:r>
      </w:ins>
    </w:p>
    <w:p w14:paraId="6672BC18" w14:textId="5AA6DF3A" w:rsidR="0071069A" w:rsidRPr="00812106" w:rsidRDefault="0071069A" w:rsidP="008437FC">
      <w:pPr>
        <w:pStyle w:val="B1"/>
        <w:ind w:firstLine="0"/>
      </w:pPr>
      <w:ins w:id="30" w:author="Huawei" w:date="2022-04-24T10:13:00Z">
        <w:r w:rsidRPr="00D02D79">
          <w:lastRenderedPageBreak/>
          <w:t>If QoS notification control trigger is provisioned and the Alternative QoS parameter set(s) are authorized within the PCC rule, the PCF shall include the reference to the Alternative QoS requirement within each corresponding Alternative QoS parameter set.</w:t>
        </w:r>
      </w:ins>
    </w:p>
    <w:p w14:paraId="10EC94D6" w14:textId="0541B015" w:rsidR="00BF258A" w:rsidRPr="00812106" w:rsidRDefault="00BF258A" w:rsidP="00BF258A">
      <w:pPr>
        <w:pStyle w:val="B1"/>
      </w:pPr>
      <w:r w:rsidRPr="00812106">
        <w:t>2.</w:t>
      </w:r>
      <w:r w:rsidRPr="00812106">
        <w:tab/>
        <w:t xml:space="preserve">The PCF makes policy information based on the AF request </w:t>
      </w:r>
      <w:ins w:id="31" w:author="Huawei" w:date="2022-04-18T16:28:00Z">
        <w:r w:rsidR="005F7E3A">
          <w:t>and</w:t>
        </w:r>
      </w:ins>
      <w:ins w:id="32" w:author="Huawei" w:date="2022-05-05T15:38:00Z">
        <w:r w:rsidR="00E62EB1">
          <w:t>/or</w:t>
        </w:r>
      </w:ins>
      <w:ins w:id="33" w:author="Huawei" w:date="2022-04-18T16:28:00Z">
        <w:r w:rsidR="005F7E3A">
          <w:t xml:space="preserve"> local configuration </w:t>
        </w:r>
      </w:ins>
      <w:r w:rsidRPr="00812106">
        <w:t>and initiates PDU Session Modification procedure as described in clause 4.3.3.2 of TS</w:t>
      </w:r>
      <w:r>
        <w:t> </w:t>
      </w:r>
      <w:r w:rsidRPr="00812106">
        <w:t>23.502</w:t>
      </w:r>
      <w:r>
        <w:t> </w:t>
      </w:r>
      <w:r w:rsidRPr="00812106">
        <w:t>[</w:t>
      </w:r>
      <w:r>
        <w:t>9</w:t>
      </w:r>
      <w:r w:rsidRPr="00812106">
        <w:t>], steps 1b, 3b, 4-8b. The PCF sends policy information to SMF.</w:t>
      </w:r>
      <w:ins w:id="34" w:author="Huawei" w:date="2022-04-18T16:23:00Z">
        <w:r w:rsidR="0007023B">
          <w:t xml:space="preserve"> The policy information may include </w:t>
        </w:r>
      </w:ins>
      <w:ins w:id="35" w:author="Huawei" w:date="2022-04-18T16:29:00Z">
        <w:r w:rsidR="005F7E3A">
          <w:t>a</w:t>
        </w:r>
      </w:ins>
      <w:ins w:id="36" w:author="Huawei" w:date="2022-04-18T16:23:00Z">
        <w:r w:rsidR="0007023B">
          <w:t xml:space="preserve"> </w:t>
        </w:r>
      </w:ins>
      <w:ins w:id="37" w:author="Huawei" w:date="2022-04-18T16:26:00Z">
        <w:r w:rsidR="0007023B">
          <w:t>report updating threshold</w:t>
        </w:r>
      </w:ins>
      <w:ins w:id="38" w:author="Huawei" w:date="2022-04-18T16:29:00Z">
        <w:r w:rsidR="005F7E3A">
          <w:t xml:space="preserve"> which is received from AF or determined by the PCF</w:t>
        </w:r>
      </w:ins>
      <w:ins w:id="39" w:author="Huawei" w:date="2022-04-18T16:26:00Z">
        <w:r w:rsidR="0007023B">
          <w:t>.</w:t>
        </w:r>
      </w:ins>
    </w:p>
    <w:p w14:paraId="5D5D73F5" w14:textId="77777777" w:rsidR="00E62EB1" w:rsidRDefault="00BF258A" w:rsidP="00BF258A">
      <w:pPr>
        <w:pStyle w:val="B1"/>
        <w:rPr>
          <w:ins w:id="40" w:author="Huawei" w:date="2022-05-05T15:39:00Z"/>
        </w:rPr>
      </w:pPr>
      <w:r w:rsidRPr="00812106">
        <w:tab/>
        <w:t>If the SMF receives the indication of direct notification of network congestion, the SMF invokes Namf_Communication_N1N2MessageTransfer service of AMF, and AMF sends N2 PDU Session Request to RAN to indicate the RAN to expose network congestion information via local UPF. Based on local configuration, the SMF can further determine whether to enable direct notification of network congestion for this QoS Flow to NG-RAN.</w:t>
      </w:r>
      <w:ins w:id="41" w:author="Huawei" w:date="2022-04-18T17:55:00Z">
        <w:r w:rsidR="00012ABC">
          <w:t xml:space="preserve"> </w:t>
        </w:r>
      </w:ins>
      <w:ins w:id="42" w:author="Huawei" w:date="2022-04-28T13:11:00Z">
        <w:r w:rsidR="008A0C21" w:rsidRPr="00D02D79">
          <w:t>T</w:t>
        </w:r>
      </w:ins>
      <w:ins w:id="43" w:author="Huawei" w:date="2022-04-28T13:10:00Z">
        <w:r w:rsidR="008A0C21" w:rsidRPr="00D02D79">
          <w:t xml:space="preserve">he SMF provisions the target local NEF or local AF address </w:t>
        </w:r>
      </w:ins>
      <w:ins w:id="44" w:author="Huawei" w:date="2022-04-28T13:14:00Z">
        <w:r w:rsidR="00F36AB0" w:rsidRPr="00D02D79">
          <w:t>t</w:t>
        </w:r>
      </w:ins>
      <w:ins w:id="45" w:author="Huawei" w:date="2022-04-28T13:15:00Z">
        <w:r w:rsidR="00F36AB0" w:rsidRPr="00D02D79">
          <w:t xml:space="preserve">o the local PSA </w:t>
        </w:r>
      </w:ins>
      <w:ins w:id="46" w:author="Huawei" w:date="2022-04-28T13:10:00Z">
        <w:r w:rsidR="008A0C21" w:rsidRPr="00D02D79">
          <w:t>included in the PCC rule.</w:t>
        </w:r>
      </w:ins>
    </w:p>
    <w:p w14:paraId="5F167D01" w14:textId="739F545A" w:rsidR="00BF258A" w:rsidRPr="00812106" w:rsidRDefault="00012ABC" w:rsidP="0040123C">
      <w:pPr>
        <w:pStyle w:val="B1"/>
        <w:ind w:firstLine="0"/>
      </w:pPr>
      <w:ins w:id="47" w:author="Huawei" w:date="2022-04-18T17:55:00Z">
        <w:r w:rsidRPr="00D02D79">
          <w:t>If QoS notification control trigger is provisioned</w:t>
        </w:r>
      </w:ins>
      <w:ins w:id="48" w:author="Huawei" w:date="2022-05-05T15:39:00Z">
        <w:r w:rsidR="00E62EB1">
          <w:t xml:space="preserve"> </w:t>
        </w:r>
      </w:ins>
      <w:ins w:id="49" w:author="Huawei" w:date="2022-04-28T13:12:00Z">
        <w:r w:rsidR="008A0C21" w:rsidRPr="00D02D79">
          <w:t>and</w:t>
        </w:r>
      </w:ins>
      <w:ins w:id="50" w:author="Huawei" w:date="2022-05-05T15:39:00Z">
        <w:r w:rsidR="00E62EB1">
          <w:t xml:space="preserve"> </w:t>
        </w:r>
      </w:ins>
      <w:ins w:id="51" w:author="Huawei" w:date="2022-04-18T17:55:00Z">
        <w:r w:rsidRPr="00D02D79">
          <w:t xml:space="preserve">the Alternative QoS parameter set(s) are authorized within the PCC rule, the </w:t>
        </w:r>
      </w:ins>
      <w:ins w:id="52" w:author="Huawei" w:date="2022-04-18T17:56:00Z">
        <w:r w:rsidRPr="00D02D79">
          <w:t>SMF</w:t>
        </w:r>
      </w:ins>
      <w:ins w:id="53" w:author="Huawei" w:date="2022-04-18T17:55:00Z">
        <w:r w:rsidRPr="00D02D79">
          <w:t xml:space="preserve"> shall </w:t>
        </w:r>
      </w:ins>
      <w:ins w:id="54" w:author="Huawei" w:date="2022-04-28T13:15:00Z">
        <w:r w:rsidR="00F36AB0" w:rsidRPr="00D02D79">
          <w:t xml:space="preserve">also </w:t>
        </w:r>
      </w:ins>
      <w:ins w:id="55" w:author="Huawei" w:date="2022-04-18T17:57:00Z">
        <w:r w:rsidRPr="00D02D79">
          <w:t>provision the mapping between the reference to the Alternative QoS Profile and the reference to the Alternative QoS requirement</w:t>
        </w:r>
      </w:ins>
      <w:ins w:id="56" w:author="Huawei" w:date="2022-04-28T13:15:00Z">
        <w:r w:rsidR="00F36AB0" w:rsidRPr="00D02D79">
          <w:t xml:space="preserve"> to the local PSA</w:t>
        </w:r>
      </w:ins>
      <w:ins w:id="57" w:author="Huawei" w:date="2022-04-18T17:57:00Z">
        <w:r w:rsidRPr="00D02D79">
          <w:t>.</w:t>
        </w:r>
      </w:ins>
    </w:p>
    <w:p w14:paraId="7CC67018" w14:textId="77777777" w:rsidR="00BF258A" w:rsidRPr="00812106" w:rsidRDefault="00BF258A" w:rsidP="00BF258A">
      <w:pPr>
        <w:pStyle w:val="NO"/>
      </w:pPr>
      <w:r w:rsidRPr="00812106">
        <w:t>NOTE 1: With this enhancement, the PCF can be configured to only enable the Notification control over User Plane for the QoS Flow subject to edge computing.</w:t>
      </w:r>
    </w:p>
    <w:p w14:paraId="63C735AA" w14:textId="77777777" w:rsidR="00BF258A" w:rsidRPr="00812106" w:rsidRDefault="00BF258A" w:rsidP="00BF258A">
      <w:pPr>
        <w:pStyle w:val="B1"/>
      </w:pPr>
      <w:r w:rsidRPr="00812106">
        <w:tab/>
        <w:t>The SMF sends network congestion detection indication to UPF to enable network congestion notification detection. A report updating threshold may be informed to the UPF.</w:t>
      </w:r>
    </w:p>
    <w:p w14:paraId="6C6298CA" w14:textId="77777777" w:rsidR="00BF258A" w:rsidRPr="00812106" w:rsidDel="005F7E3A" w:rsidRDefault="00BF258A" w:rsidP="00BF258A">
      <w:pPr>
        <w:pStyle w:val="EditorsNote"/>
        <w:rPr>
          <w:del w:id="58" w:author="Huawei" w:date="2022-04-18T16:29:00Z"/>
        </w:rPr>
      </w:pPr>
      <w:del w:id="59" w:author="Huawei" w:date="2022-04-18T16:29:00Z">
        <w:r w:rsidRPr="00812106" w:rsidDel="005F7E3A">
          <w:delText>Editor</w:delText>
        </w:r>
        <w:r w:rsidDel="005F7E3A">
          <w:delText>'</w:delText>
        </w:r>
        <w:r w:rsidRPr="00812106" w:rsidDel="005F7E3A">
          <w:delText>s note:</w:delText>
        </w:r>
        <w:r w:rsidRPr="00812106" w:rsidDel="005F7E3A">
          <w:tab/>
          <w:delText>How the report updating threshold is determined is FFS.</w:delText>
        </w:r>
      </w:del>
    </w:p>
    <w:p w14:paraId="1D8C7C04" w14:textId="77777777" w:rsidR="00BF258A" w:rsidRPr="00812106" w:rsidRDefault="00BF258A" w:rsidP="00BF258A">
      <w:pPr>
        <w:pStyle w:val="B1"/>
      </w:pPr>
      <w:r w:rsidRPr="00812106">
        <w:tab/>
        <w:t>The N2 SM information also includes measure frequency, report threshold.</w:t>
      </w:r>
    </w:p>
    <w:p w14:paraId="317E5808" w14:textId="77777777" w:rsidR="00BF258A" w:rsidRPr="00812106" w:rsidRDefault="00BF258A" w:rsidP="00BF258A">
      <w:pPr>
        <w:pStyle w:val="B1"/>
      </w:pPr>
      <w:r w:rsidRPr="00812106">
        <w:tab/>
        <w:t>If there is no corresponding UL service data flow template for the service data flow, e.g., the service data flow has different QoS requirements for uplink and downlink, the SMF also indicates a different QoS Flow with corresponding UL service data flow template to the RAN for the reporting. The RAN exposes network congestion information via UL packets corresponding to the indicated QoS Flow.</w:t>
      </w:r>
    </w:p>
    <w:p w14:paraId="5703F5AF" w14:textId="77777777" w:rsidR="00BF258A" w:rsidRPr="00812106" w:rsidRDefault="00BF258A" w:rsidP="00BF258A">
      <w:pPr>
        <w:pStyle w:val="B1"/>
      </w:pPr>
      <w:r w:rsidRPr="00812106">
        <w:t>3.</w:t>
      </w:r>
      <w:r w:rsidRPr="00812106">
        <w:tab/>
        <w:t>Based on local configuration and step 2, the RAN determines network congestion information when network congestion occurs. The network congestion information can be any information listed in clause 6.11.0.</w:t>
      </w:r>
    </w:p>
    <w:p w14:paraId="4DF51F0D" w14:textId="77777777" w:rsidR="00BF258A" w:rsidRPr="00812106" w:rsidRDefault="00BF258A" w:rsidP="00BF258A">
      <w:pPr>
        <w:pStyle w:val="B1"/>
      </w:pPr>
      <w:r w:rsidRPr="00812106">
        <w:t>4.</w:t>
      </w:r>
      <w:r w:rsidRPr="00812106">
        <w:tab/>
        <w:t>In case the reporting condition is met, the RAN sends the network congestion information to the local PSA via the GTP-U header of corresponding UL packet.</w:t>
      </w:r>
    </w:p>
    <w:p w14:paraId="4FB525D1" w14:textId="77777777" w:rsidR="00BF258A" w:rsidRPr="00812106" w:rsidRDefault="00BF258A" w:rsidP="00BF258A">
      <w:pPr>
        <w:pStyle w:val="B1"/>
      </w:pPr>
      <w:r w:rsidRPr="00812106">
        <w:tab/>
        <w:t>If the RAN is requested to report the network congestion information via a different QoS flow, the RAN sends the network congestion information via UL packets corresponding to the QoS Flow indicated by the SMF.</w:t>
      </w:r>
    </w:p>
    <w:p w14:paraId="73789292" w14:textId="77777777" w:rsidR="00BF258A" w:rsidRPr="00812106" w:rsidRDefault="00BF258A" w:rsidP="00BF258A">
      <w:pPr>
        <w:pStyle w:val="B1"/>
      </w:pPr>
      <w:r w:rsidRPr="00812106">
        <w:tab/>
        <w:t>If no UL packet can be used when report is needed, RAN generates a dummy UL packet for the report.</w:t>
      </w:r>
    </w:p>
    <w:p w14:paraId="739BEE76" w14:textId="77777777" w:rsidR="00BF258A" w:rsidRPr="00812106" w:rsidRDefault="00BF258A" w:rsidP="00BF258A">
      <w:pPr>
        <w:pStyle w:val="B1"/>
      </w:pPr>
      <w:r w:rsidRPr="00812106">
        <w:tab/>
        <w:t>As described in clause 6.11.0, the network congestion information includes QoS Notification Control information (for GBR QoS Flow) and network congestion level/indication (for non-GBR QoS Flow).</w:t>
      </w:r>
    </w:p>
    <w:p w14:paraId="401815C9" w14:textId="3AEE25BB" w:rsidR="00BF258A" w:rsidRPr="00812106" w:rsidRDefault="00BF258A" w:rsidP="00BF258A">
      <w:pPr>
        <w:pStyle w:val="NO"/>
      </w:pPr>
      <w:r w:rsidRPr="00812106">
        <w:t>NOTE 2:</w:t>
      </w:r>
      <w:r w:rsidRPr="00812106">
        <w:tab/>
      </w:r>
      <w:ins w:id="60" w:author="Huawei_Hui_D3" w:date="2022-05-18T18:23:00Z">
        <w:r w:rsidR="00BD7D9A">
          <w:t xml:space="preserve">In order to avoid a too frequent report to the </w:t>
        </w:r>
      </w:ins>
      <w:ins w:id="61" w:author="Huawei_Hui_D3" w:date="2022-05-18T18:24:00Z">
        <w:r w:rsidR="00BD7D9A">
          <w:t>Local PSA</w:t>
        </w:r>
      </w:ins>
      <w:ins w:id="62" w:author="Huawei_Hui_D3" w:date="2022-05-18T18:23:00Z">
        <w:r w:rsidR="00BD7D9A">
          <w:t xml:space="preserve">, it is assumed that NG-RAN implementation can apply hysteresis (e.g. via a configurable update condition) before notifying </w:t>
        </w:r>
      </w:ins>
      <w:del w:id="63" w:author="Huawei_Hui_D3" w:date="2022-05-18T18:24:00Z">
        <w:r w:rsidRPr="00812106" w:rsidDel="00BD7D9A">
          <w:delText>It is up to RAN implementation to decide whether</w:delText>
        </w:r>
      </w:del>
      <w:r w:rsidRPr="00812106">
        <w:t xml:space="preserve"> a changed network congestion information</w:t>
      </w:r>
      <w:del w:id="64" w:author="Huawei_Hui_D3" w:date="2022-05-18T18:24:00Z">
        <w:r w:rsidRPr="00812106" w:rsidDel="00BD7D9A">
          <w:delText xml:space="preserve"> needs to be updated </w:delText>
        </w:r>
      </w:del>
      <w:r w:rsidRPr="00812106">
        <w:t>to the local PSA</w:t>
      </w:r>
      <w:del w:id="65" w:author="Huawei_Hui_D3" w:date="2022-05-18T18:24:00Z">
        <w:r w:rsidRPr="00812106" w:rsidDel="00BD7D9A">
          <w:delText xml:space="preserve"> based on e.g. local configured update condition</w:delText>
        </w:r>
      </w:del>
      <w:r w:rsidRPr="00812106">
        <w:t>.</w:t>
      </w:r>
    </w:p>
    <w:p w14:paraId="77088FAA" w14:textId="77777777" w:rsidR="00BF258A" w:rsidRPr="00812106" w:rsidRDefault="00BF258A" w:rsidP="00BF258A">
      <w:pPr>
        <w:pStyle w:val="NO"/>
      </w:pPr>
      <w:r w:rsidRPr="00812106">
        <w:t>NOTE 3:</w:t>
      </w:r>
      <w:r w:rsidRPr="00812106">
        <w:tab/>
        <w:t>RAN can repeat the network congestion information to the local PSA multiple times to avoid loss of the report.</w:t>
      </w:r>
    </w:p>
    <w:p w14:paraId="1E7C702F" w14:textId="77777777" w:rsidR="00BF258A" w:rsidRPr="00812106" w:rsidRDefault="00BF258A" w:rsidP="00BF258A">
      <w:pPr>
        <w:pStyle w:val="B1"/>
      </w:pPr>
      <w:r w:rsidRPr="00812106">
        <w:t>5.</w:t>
      </w:r>
      <w:r>
        <w:tab/>
      </w:r>
      <w:r w:rsidRPr="00812106">
        <w:t>The local PSA exposes/updates the network congestion information to AF as described in step 4 of Figure 6.4.2.1-1 of TS</w:t>
      </w:r>
      <w:r>
        <w:t> </w:t>
      </w:r>
      <w:r w:rsidRPr="00812106">
        <w:t>23.548</w:t>
      </w:r>
      <w:r>
        <w:t> </w:t>
      </w:r>
      <w:r w:rsidRPr="00812106">
        <w:t>[3].</w:t>
      </w:r>
    </w:p>
    <w:p w14:paraId="158CE2CC" w14:textId="44AF5D83" w:rsidR="001B4EDD" w:rsidRDefault="00BF258A" w:rsidP="00BF258A">
      <w:pPr>
        <w:pStyle w:val="B1"/>
        <w:rPr>
          <w:ins w:id="66" w:author="Huawei" w:date="2022-04-24T10:26:00Z"/>
        </w:rPr>
      </w:pPr>
      <w:r w:rsidRPr="00812106">
        <w:tab/>
        <w:t>If a report updating threshold is informed by the SMF in step 2, local PSA updates the latest network congestion information to the AF when the difference between latest and previous reported network congestion information exceeds the report updating threshold.</w:t>
      </w:r>
    </w:p>
    <w:p w14:paraId="064B2961" w14:textId="17AC68F8" w:rsidR="00012ABC" w:rsidRPr="00812106" w:rsidRDefault="00012ABC" w:rsidP="00BF258A">
      <w:pPr>
        <w:pStyle w:val="B1"/>
      </w:pPr>
      <w:ins w:id="67" w:author="Huawei" w:date="2022-04-24T10:26:00Z">
        <w:r>
          <w:tab/>
        </w:r>
      </w:ins>
      <w:ins w:id="68" w:author="Huawei" w:date="2022-05-05T15:34:00Z">
        <w:r w:rsidR="009F0818">
          <w:t>T</w:t>
        </w:r>
        <w:r w:rsidR="009F0818" w:rsidRPr="005B5642">
          <w:t xml:space="preserve">he local PSA sends the notification to the target local NEF or local AF address corresponding to </w:t>
        </w:r>
        <w:r w:rsidR="009F0818" w:rsidRPr="00B96DDA">
          <w:t>the QoS flow.</w:t>
        </w:r>
        <w:r w:rsidR="009F0818">
          <w:t xml:space="preserve"> </w:t>
        </w:r>
        <w:r w:rsidR="009F0818" w:rsidRPr="00B96DDA">
          <w:t xml:space="preserve">If the reference to the Alternative QoS Profile is also received within the notification, the </w:t>
        </w:r>
        <w:r w:rsidR="009F0818" w:rsidRPr="00812106">
          <w:t>local PSA</w:t>
        </w:r>
        <w:r w:rsidR="009F0818" w:rsidRPr="00B96DDA">
          <w:t xml:space="preserve"> shall also </w:t>
        </w:r>
        <w:r w:rsidR="009F0818" w:rsidRPr="00B96DDA">
          <w:lastRenderedPageBreak/>
          <w:t>include</w:t>
        </w:r>
        <w:r w:rsidR="009F0818">
          <w:t xml:space="preserve"> </w:t>
        </w:r>
        <w:r w:rsidR="009F0818" w:rsidRPr="00B96DDA">
          <w:t xml:space="preserve">the reference to the Alternative QoS requirement corresponding </w:t>
        </w:r>
        <w:r w:rsidR="009F0818">
          <w:t xml:space="preserve">to the </w:t>
        </w:r>
        <w:r w:rsidR="009F0818" w:rsidRPr="00B96DDA">
          <w:t>reference in the notification sent to the target local NEF or local AF address.</w:t>
        </w:r>
      </w:ins>
    </w:p>
    <w:p w14:paraId="415B4110" w14:textId="77777777" w:rsidR="00BF258A" w:rsidRPr="00812106" w:rsidRDefault="00BF258A" w:rsidP="00BF258A">
      <w:pPr>
        <w:pStyle w:val="NO"/>
      </w:pPr>
      <w:r w:rsidRPr="00812106">
        <w:t>NOTE 4:</w:t>
      </w:r>
      <w:r w:rsidRPr="00812106">
        <w:tab/>
        <w:t>The AF logic after receiving the network congestion information is not in the scope of this study.</w:t>
      </w:r>
    </w:p>
    <w:p w14:paraId="64DBD8E7" w14:textId="77777777" w:rsidR="00BF258A" w:rsidRPr="00812106" w:rsidRDefault="00BF258A" w:rsidP="00BF258A">
      <w:pPr>
        <w:pStyle w:val="Heading3"/>
      </w:pPr>
      <w:bookmarkStart w:id="69" w:name="_Toc101008307"/>
      <w:r w:rsidRPr="00812106">
        <w:t>6.11.2</w:t>
      </w:r>
      <w:r w:rsidRPr="00812106">
        <w:tab/>
        <w:t>Impacts on services, entities and interfaces</w:t>
      </w:r>
      <w:bookmarkEnd w:id="69"/>
    </w:p>
    <w:p w14:paraId="611D0ACE" w14:textId="77777777" w:rsidR="00BF258A" w:rsidRPr="00812106" w:rsidRDefault="00BF258A" w:rsidP="00BF258A">
      <w:r w:rsidRPr="00812106">
        <w:t>AF:</w:t>
      </w:r>
    </w:p>
    <w:p w14:paraId="32346877" w14:textId="77777777" w:rsidR="00BF258A" w:rsidRPr="00812106" w:rsidRDefault="00BF258A" w:rsidP="00BF258A">
      <w:pPr>
        <w:pStyle w:val="B1"/>
      </w:pPr>
      <w:r w:rsidRPr="00812106">
        <w:t>-</w:t>
      </w:r>
      <w:r w:rsidRPr="00812106">
        <w:tab/>
        <w:t>subscribes direct notification of network congestion information from 5GC.</w:t>
      </w:r>
    </w:p>
    <w:p w14:paraId="653DCAE6" w14:textId="77777777" w:rsidR="00B31B24" w:rsidRPr="000B6C8D" w:rsidRDefault="00B31B24" w:rsidP="00B31B24">
      <w:pPr>
        <w:rPr>
          <w:ins w:id="70" w:author="Huawei" w:date="2022-04-18T18:00:00Z"/>
        </w:rPr>
      </w:pPr>
      <w:ins w:id="71" w:author="Huawei" w:date="2022-04-18T17:59:00Z">
        <w:r w:rsidRPr="000B6C8D">
          <w:t>PCF</w:t>
        </w:r>
      </w:ins>
    </w:p>
    <w:p w14:paraId="3CAA1D96" w14:textId="1376EBB8" w:rsidR="00B31B24" w:rsidRPr="00B31B24" w:rsidRDefault="00B31B24" w:rsidP="00B31B24">
      <w:pPr>
        <w:pStyle w:val="B1"/>
      </w:pPr>
      <w:ins w:id="72" w:author="Huawei" w:date="2022-04-24T10:28:00Z">
        <w:r w:rsidRPr="000B6C8D">
          <w:t>-</w:t>
        </w:r>
        <w:r w:rsidRPr="000B6C8D">
          <w:tab/>
        </w:r>
      </w:ins>
      <w:ins w:id="73" w:author="Huawei" w:date="2022-04-18T18:00:00Z">
        <w:r w:rsidRPr="000B6C8D">
          <w:t>include</w:t>
        </w:r>
      </w:ins>
      <w:ins w:id="74" w:author="Huawei" w:date="2022-04-18T18:02:00Z">
        <w:r w:rsidRPr="000B6C8D">
          <w:t>s</w:t>
        </w:r>
      </w:ins>
      <w:ins w:id="75" w:author="Huawei" w:date="2022-04-18T18:00:00Z">
        <w:r w:rsidRPr="000B6C8D">
          <w:t xml:space="preserve"> the reference to the Alternative QoS requirement within each corresponding Alternative QoS parameter set.</w:t>
        </w:r>
      </w:ins>
    </w:p>
    <w:p w14:paraId="1F9858BA" w14:textId="77777777" w:rsidR="00BF258A" w:rsidRPr="00812106" w:rsidRDefault="00BF258A" w:rsidP="00BF258A">
      <w:r w:rsidRPr="00812106">
        <w:t>SMF:</w:t>
      </w:r>
    </w:p>
    <w:p w14:paraId="32909397" w14:textId="77777777" w:rsidR="00BF258A" w:rsidRPr="00812106" w:rsidRDefault="00BF258A" w:rsidP="00BF258A">
      <w:pPr>
        <w:pStyle w:val="B1"/>
      </w:pPr>
      <w:r w:rsidRPr="00812106">
        <w:t>-</w:t>
      </w:r>
      <w:r w:rsidRPr="00812106">
        <w:tab/>
        <w:t>indicates RAN to expose network congestion information via local UPF;</w:t>
      </w:r>
    </w:p>
    <w:p w14:paraId="6F7ACE49" w14:textId="77777777" w:rsidR="00BF258A" w:rsidRDefault="00BF258A" w:rsidP="00BF258A">
      <w:pPr>
        <w:pStyle w:val="B1"/>
        <w:rPr>
          <w:ins w:id="76" w:author="Huawei" w:date="2022-04-24T10:29:00Z"/>
        </w:rPr>
      </w:pPr>
      <w:r w:rsidRPr="00812106">
        <w:t>-</w:t>
      </w:r>
      <w:r w:rsidRPr="00812106">
        <w:tab/>
        <w:t>indicates a UL QoS Flow for RAN to be used to expose network congestion information when there is no UL QoS Flow of the service data flow.</w:t>
      </w:r>
    </w:p>
    <w:p w14:paraId="36444516" w14:textId="77777777" w:rsidR="00275C50" w:rsidRDefault="00B31B24" w:rsidP="00275C50">
      <w:pPr>
        <w:pStyle w:val="B1"/>
        <w:rPr>
          <w:ins w:id="77" w:author="Huawei" w:date="2022-05-05T15:34:00Z"/>
        </w:rPr>
      </w:pPr>
      <w:ins w:id="78" w:author="Huawei" w:date="2022-04-18T18:00:00Z">
        <w:r w:rsidRPr="000B6C8D">
          <w:t>-</w:t>
        </w:r>
        <w:r w:rsidRPr="000B6C8D">
          <w:tab/>
        </w:r>
      </w:ins>
      <w:ins w:id="79" w:author="Huawei" w:date="2022-05-05T15:34:00Z">
        <w:r w:rsidR="00275C50" w:rsidRPr="000B6C8D">
          <w:t>provisions the associated target local NEF or local AF address</w:t>
        </w:r>
        <w:r w:rsidR="00275C50">
          <w:t xml:space="preserve"> for this network congestion information reporting</w:t>
        </w:r>
        <w:r w:rsidR="00275C50" w:rsidRPr="000B6C8D">
          <w:t xml:space="preserve">; </w:t>
        </w:r>
      </w:ins>
    </w:p>
    <w:p w14:paraId="2A965FCA" w14:textId="2644CCEA" w:rsidR="00B31B24" w:rsidRDefault="00275C50" w:rsidP="000B6C8D">
      <w:pPr>
        <w:pStyle w:val="B1"/>
      </w:pPr>
      <w:ins w:id="80" w:author="Huawei" w:date="2022-05-05T15:34:00Z">
        <w:r>
          <w:t>-</w:t>
        </w:r>
        <w:r>
          <w:tab/>
        </w:r>
        <w:r w:rsidRPr="000B6C8D">
          <w:t>provisions the mapping between the reference to the Alternative QoS Profile and the reference to the Alternative QoS requirement</w:t>
        </w:r>
        <w:r>
          <w:t xml:space="preserve"> to the local UPF</w:t>
        </w:r>
        <w:r w:rsidRPr="000B6C8D">
          <w:t>.</w:t>
        </w:r>
      </w:ins>
    </w:p>
    <w:p w14:paraId="0FB80497" w14:textId="77777777" w:rsidR="009177F1" w:rsidRDefault="009177F1" w:rsidP="008C0D0C">
      <w:pPr>
        <w:pStyle w:val="B1"/>
        <w:ind w:left="0" w:firstLine="0"/>
        <w:rPr>
          <w:ins w:id="81" w:author="Huawei" w:date="2022-05-05T15:35:00Z"/>
          <w:rFonts w:eastAsia="MS Mincho"/>
          <w:lang w:val="en-US"/>
        </w:rPr>
      </w:pPr>
      <w:ins w:id="82" w:author="Huawei" w:date="2022-05-05T15:35:00Z">
        <w:r>
          <w:rPr>
            <w:rFonts w:eastAsia="MS Mincho"/>
            <w:lang w:val="en-US"/>
          </w:rPr>
          <w:t>UPF:</w:t>
        </w:r>
      </w:ins>
    </w:p>
    <w:p w14:paraId="5028A2E6" w14:textId="372DB45F" w:rsidR="005E18A7" w:rsidRDefault="005E18A7" w:rsidP="005E18A7">
      <w:pPr>
        <w:pStyle w:val="B1"/>
        <w:rPr>
          <w:ins w:id="83" w:author="Huawei" w:date="2022-05-05T15:35:00Z"/>
          <w:rFonts w:eastAsia="MS Mincho"/>
          <w:lang w:val="en-US"/>
        </w:rPr>
      </w:pPr>
      <w:ins w:id="84" w:author="Huawei" w:date="2022-05-05T15:35:00Z">
        <w:r>
          <w:t>-</w:t>
        </w:r>
        <w:r>
          <w:tab/>
        </w:r>
      </w:ins>
      <w:ins w:id="85" w:author="Huawei" w:date="2022-05-05T15:36:00Z">
        <w:r w:rsidR="008C0D0C">
          <w:t>Receive the m</w:t>
        </w:r>
      </w:ins>
      <w:ins w:id="86" w:author="Huawei" w:date="2022-05-05T15:35:00Z">
        <w:r w:rsidRPr="00711D4C">
          <w:t>apping</w:t>
        </w:r>
        <w:r>
          <w:rPr>
            <w:rFonts w:eastAsia="MS Mincho"/>
            <w:lang w:val="en-US"/>
          </w:rPr>
          <w:t xml:space="preserve"> between the reference</w:t>
        </w:r>
      </w:ins>
      <w:ins w:id="87" w:author="Huawei" w:date="2022-05-05T15:36:00Z">
        <w:r w:rsidR="008C0D0C" w:rsidRPr="008C0D0C">
          <w:t xml:space="preserve"> </w:t>
        </w:r>
        <w:r w:rsidR="008C0D0C" w:rsidRPr="000B6C8D">
          <w:t>to the Alternative QoS Profile and the reference to the Alternative QoS requirement</w:t>
        </w:r>
        <w:r w:rsidR="008C0D0C">
          <w:t>.</w:t>
        </w:r>
      </w:ins>
    </w:p>
    <w:p w14:paraId="3C73D234" w14:textId="4D8FA2E4" w:rsidR="005C540D" w:rsidRPr="005C540D" w:rsidRDefault="005E18A7" w:rsidP="005E18A7">
      <w:pPr>
        <w:pStyle w:val="B1"/>
        <w:rPr>
          <w:rFonts w:eastAsia="MS Mincho"/>
          <w:lang w:val="en-US"/>
        </w:rPr>
      </w:pPr>
      <w:ins w:id="88" w:author="Huawei" w:date="2022-05-05T15:35:00Z">
        <w:r>
          <w:t>-</w:t>
        </w:r>
        <w:r>
          <w:tab/>
        </w:r>
        <w:r w:rsidRPr="00711D4C">
          <w:t>Expose</w:t>
        </w:r>
      </w:ins>
      <w:ins w:id="89" w:author="Huawei" w:date="2022-05-05T15:36:00Z">
        <w:r w:rsidR="00494112" w:rsidRPr="00494112">
          <w:t xml:space="preserve"> </w:t>
        </w:r>
        <w:r w:rsidR="00494112" w:rsidRPr="000B6C8D">
          <w:t>the reference to the Alternative QoS requirement</w:t>
        </w:r>
        <w:r w:rsidR="00494112">
          <w:t xml:space="preserve"> </w:t>
        </w:r>
      </w:ins>
      <w:ins w:id="90" w:author="Huawei" w:date="2022-05-05T15:35:00Z">
        <w:r>
          <w:rPr>
            <w:rFonts w:eastAsia="MS Mincho"/>
            <w:lang w:val="en-US"/>
          </w:rPr>
          <w:t>to local NEF/AF.</w:t>
        </w:r>
      </w:ins>
    </w:p>
    <w:p w14:paraId="5548BCD5" w14:textId="77777777" w:rsidR="00BF258A" w:rsidRPr="00812106" w:rsidRDefault="00BF258A" w:rsidP="00BF258A">
      <w:r w:rsidRPr="00812106">
        <w:t>RAN:</w:t>
      </w:r>
    </w:p>
    <w:p w14:paraId="62810A06" w14:textId="77777777" w:rsidR="00BF258A" w:rsidRPr="00812106" w:rsidRDefault="00BF258A" w:rsidP="00BF258A">
      <w:pPr>
        <w:pStyle w:val="B1"/>
      </w:pPr>
      <w:r w:rsidRPr="00812106">
        <w:t>-</w:t>
      </w:r>
      <w:r w:rsidRPr="00812106">
        <w:tab/>
        <w:t>supports exposing network congestion information via local UPF.</w:t>
      </w:r>
    </w:p>
    <w:p w14:paraId="0B6A6F6F" w14:textId="77777777" w:rsidR="00CA089A" w:rsidRDefault="00CA089A" w:rsidP="00894F1D">
      <w:pPr>
        <w:rPr>
          <w:lang w:val="en-US" w:eastAsia="en-US"/>
        </w:rPr>
      </w:pPr>
    </w:p>
    <w:p w14:paraId="0D41B4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0330C" w14:textId="77777777" w:rsidR="00CD0EB2" w:rsidRDefault="00CD0EB2">
      <w:r>
        <w:separator/>
      </w:r>
    </w:p>
    <w:p w14:paraId="5E733C7B" w14:textId="77777777" w:rsidR="00CD0EB2" w:rsidRDefault="00CD0EB2"/>
  </w:endnote>
  <w:endnote w:type="continuationSeparator" w:id="0">
    <w:p w14:paraId="1ECDF27C" w14:textId="77777777" w:rsidR="00CD0EB2" w:rsidRDefault="00CD0EB2">
      <w:r>
        <w:continuationSeparator/>
      </w:r>
    </w:p>
    <w:p w14:paraId="5DDC48DA" w14:textId="77777777" w:rsidR="00CD0EB2" w:rsidRDefault="00CD0E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595F8" w14:textId="77777777" w:rsidR="00E17769" w:rsidRDefault="00E17769">
    <w:pPr>
      <w:framePr w:w="646" w:h="244" w:hRule="exact" w:wrap="around" w:vAnchor="text" w:hAnchor="margin" w:y="-5"/>
      <w:rPr>
        <w:rFonts w:ascii="Arial" w:hAnsi="Arial" w:cs="Arial"/>
        <w:b/>
        <w:bCs/>
        <w:i/>
        <w:iCs/>
        <w:sz w:val="18"/>
      </w:rPr>
    </w:pPr>
    <w:r>
      <w:rPr>
        <w:rFonts w:ascii="Arial" w:hAnsi="Arial" w:cs="Arial"/>
        <w:b/>
        <w:bCs/>
        <w:i/>
        <w:iCs/>
        <w:sz w:val="18"/>
      </w:rPr>
      <w:t>3GPP</w:t>
    </w:r>
  </w:p>
  <w:p w14:paraId="54671C04" w14:textId="77777777" w:rsidR="00E17769" w:rsidRDefault="00E1776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AAA5E4" w14:textId="77777777" w:rsidR="00E17769" w:rsidRDefault="00E177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0EAA6" w14:textId="77777777" w:rsidR="00CD0EB2" w:rsidRDefault="00CD0EB2">
      <w:r>
        <w:separator/>
      </w:r>
    </w:p>
    <w:p w14:paraId="6C86D218" w14:textId="77777777" w:rsidR="00CD0EB2" w:rsidRDefault="00CD0EB2"/>
  </w:footnote>
  <w:footnote w:type="continuationSeparator" w:id="0">
    <w:p w14:paraId="53B7C8F7" w14:textId="77777777" w:rsidR="00CD0EB2" w:rsidRDefault="00CD0EB2">
      <w:r>
        <w:continuationSeparator/>
      </w:r>
    </w:p>
    <w:p w14:paraId="4CA57B9B" w14:textId="77777777" w:rsidR="00CD0EB2" w:rsidRDefault="00CD0E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738E3" w14:textId="77777777" w:rsidR="00E17769" w:rsidRDefault="00E17769"/>
  <w:p w14:paraId="64CE509A" w14:textId="77777777" w:rsidR="00E17769" w:rsidRDefault="00E1776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1F5BC" w14:textId="77777777" w:rsidR="00E17769" w:rsidRPr="0091233D" w:rsidRDefault="00E1776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8D324B" w14:textId="77777777" w:rsidR="00E17769" w:rsidRPr="0091233D" w:rsidRDefault="00E1776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D7D9A">
      <w:rPr>
        <w:rFonts w:ascii="Arial" w:hAnsi="Arial" w:cs="Arial"/>
        <w:b/>
        <w:bCs/>
        <w:noProof/>
        <w:sz w:val="18"/>
        <w:lang w:val="fr-FR"/>
      </w:rPr>
      <w:t>1</w:t>
    </w:r>
    <w:r>
      <w:rPr>
        <w:rFonts w:ascii="Arial" w:hAnsi="Arial" w:cs="Arial"/>
        <w:b/>
        <w:bCs/>
        <w:sz w:val="18"/>
      </w:rPr>
      <w:fldChar w:fldCharType="end"/>
    </w:r>
  </w:p>
  <w:p w14:paraId="3BCF50F8" w14:textId="77777777" w:rsidR="00E17769" w:rsidRPr="0091233D" w:rsidRDefault="00E1776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3"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40F7D72"/>
    <w:multiLevelType w:val="hybridMultilevel"/>
    <w:tmpl w:val="2B8272D2"/>
    <w:lvl w:ilvl="0" w:tplc="A482860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9E0369"/>
    <w:multiLevelType w:val="hybridMultilevel"/>
    <w:tmpl w:val="A10A81F6"/>
    <w:lvl w:ilvl="0" w:tplc="342E211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3">
    <w15:presenceInfo w15:providerId="None" w15:userId="Huawei_Hui_D3"/>
  </w15:person>
  <w15:person w15:author="Magnus Olsson M">
    <w15:presenceInfo w15:providerId="AD" w15:userId="S::magnus.m.olsson@ericsson.com::5263e420-ae1a-4209-8d4f-99cdd95813a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59D"/>
    <w:rsid w:val="0000385B"/>
    <w:rsid w:val="00003FE7"/>
    <w:rsid w:val="000046E3"/>
    <w:rsid w:val="00004E82"/>
    <w:rsid w:val="00005204"/>
    <w:rsid w:val="00005507"/>
    <w:rsid w:val="00005D97"/>
    <w:rsid w:val="00005E68"/>
    <w:rsid w:val="00006BF9"/>
    <w:rsid w:val="0000775E"/>
    <w:rsid w:val="000077C5"/>
    <w:rsid w:val="00007C50"/>
    <w:rsid w:val="00010551"/>
    <w:rsid w:val="00010882"/>
    <w:rsid w:val="000108AD"/>
    <w:rsid w:val="000110EE"/>
    <w:rsid w:val="00011279"/>
    <w:rsid w:val="00012ABC"/>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23B"/>
    <w:rsid w:val="000708BD"/>
    <w:rsid w:val="000710F7"/>
    <w:rsid w:val="000715FC"/>
    <w:rsid w:val="00071CC8"/>
    <w:rsid w:val="00071FAE"/>
    <w:rsid w:val="00073048"/>
    <w:rsid w:val="0007338E"/>
    <w:rsid w:val="00073BD4"/>
    <w:rsid w:val="00074480"/>
    <w:rsid w:val="0007536B"/>
    <w:rsid w:val="00075D9C"/>
    <w:rsid w:val="00080CD7"/>
    <w:rsid w:val="0008116D"/>
    <w:rsid w:val="00081C87"/>
    <w:rsid w:val="000830D4"/>
    <w:rsid w:val="00084E41"/>
    <w:rsid w:val="0008543C"/>
    <w:rsid w:val="0008565B"/>
    <w:rsid w:val="00085FC7"/>
    <w:rsid w:val="00086929"/>
    <w:rsid w:val="00090D4D"/>
    <w:rsid w:val="00090F98"/>
    <w:rsid w:val="00091B48"/>
    <w:rsid w:val="00091BA0"/>
    <w:rsid w:val="00093796"/>
    <w:rsid w:val="000946ED"/>
    <w:rsid w:val="0009483A"/>
    <w:rsid w:val="00095AD3"/>
    <w:rsid w:val="000965B7"/>
    <w:rsid w:val="000A1CE9"/>
    <w:rsid w:val="000A2B97"/>
    <w:rsid w:val="000A323F"/>
    <w:rsid w:val="000A49D3"/>
    <w:rsid w:val="000A5948"/>
    <w:rsid w:val="000A660F"/>
    <w:rsid w:val="000A75B1"/>
    <w:rsid w:val="000B103E"/>
    <w:rsid w:val="000B128A"/>
    <w:rsid w:val="000B131F"/>
    <w:rsid w:val="000B1493"/>
    <w:rsid w:val="000B3DD5"/>
    <w:rsid w:val="000B50B5"/>
    <w:rsid w:val="000B6489"/>
    <w:rsid w:val="000B6C8D"/>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ED5"/>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43A"/>
    <w:rsid w:val="0010191A"/>
    <w:rsid w:val="00101FFB"/>
    <w:rsid w:val="0010430B"/>
    <w:rsid w:val="00104CDA"/>
    <w:rsid w:val="001059D1"/>
    <w:rsid w:val="0010795D"/>
    <w:rsid w:val="00107A82"/>
    <w:rsid w:val="00107E22"/>
    <w:rsid w:val="00110662"/>
    <w:rsid w:val="0011076A"/>
    <w:rsid w:val="00111E3C"/>
    <w:rsid w:val="0011245D"/>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537"/>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FDC"/>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5E9"/>
    <w:rsid w:val="001806F6"/>
    <w:rsid w:val="001821B7"/>
    <w:rsid w:val="00182258"/>
    <w:rsid w:val="001835B3"/>
    <w:rsid w:val="00184110"/>
    <w:rsid w:val="00184314"/>
    <w:rsid w:val="001846EE"/>
    <w:rsid w:val="00184908"/>
    <w:rsid w:val="00185660"/>
    <w:rsid w:val="00185C88"/>
    <w:rsid w:val="00186F58"/>
    <w:rsid w:val="001876FD"/>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DD"/>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72E"/>
    <w:rsid w:val="001E5C9E"/>
    <w:rsid w:val="001F0BF7"/>
    <w:rsid w:val="001F0F75"/>
    <w:rsid w:val="001F1523"/>
    <w:rsid w:val="001F2899"/>
    <w:rsid w:val="001F320F"/>
    <w:rsid w:val="001F381B"/>
    <w:rsid w:val="001F4582"/>
    <w:rsid w:val="001F478B"/>
    <w:rsid w:val="001F4D77"/>
    <w:rsid w:val="001F5984"/>
    <w:rsid w:val="001F5C0F"/>
    <w:rsid w:val="001F6AA4"/>
    <w:rsid w:val="001F7EEB"/>
    <w:rsid w:val="00200530"/>
    <w:rsid w:val="00200C7B"/>
    <w:rsid w:val="00201759"/>
    <w:rsid w:val="002021FC"/>
    <w:rsid w:val="002043CF"/>
    <w:rsid w:val="002047EA"/>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BC4"/>
    <w:rsid w:val="002406EC"/>
    <w:rsid w:val="00241D00"/>
    <w:rsid w:val="00241E53"/>
    <w:rsid w:val="0024206B"/>
    <w:rsid w:val="00242A2F"/>
    <w:rsid w:val="002431C9"/>
    <w:rsid w:val="002439D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C50"/>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E69"/>
    <w:rsid w:val="002D7DAF"/>
    <w:rsid w:val="002E199D"/>
    <w:rsid w:val="002E1B45"/>
    <w:rsid w:val="002E2018"/>
    <w:rsid w:val="002E4026"/>
    <w:rsid w:val="002E41F3"/>
    <w:rsid w:val="002E4AA9"/>
    <w:rsid w:val="002E4E29"/>
    <w:rsid w:val="002E54CA"/>
    <w:rsid w:val="002E6D0D"/>
    <w:rsid w:val="002E7D6C"/>
    <w:rsid w:val="002F075D"/>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390"/>
    <w:rsid w:val="00333038"/>
    <w:rsid w:val="003338BB"/>
    <w:rsid w:val="003349DF"/>
    <w:rsid w:val="00335D2E"/>
    <w:rsid w:val="003366F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524"/>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85F"/>
    <w:rsid w:val="003B00A0"/>
    <w:rsid w:val="003B020E"/>
    <w:rsid w:val="003B0FC2"/>
    <w:rsid w:val="003B2E77"/>
    <w:rsid w:val="003B2F4F"/>
    <w:rsid w:val="003B3C85"/>
    <w:rsid w:val="003B59D6"/>
    <w:rsid w:val="003B7365"/>
    <w:rsid w:val="003B7948"/>
    <w:rsid w:val="003B7C70"/>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E95"/>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23C"/>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469"/>
    <w:rsid w:val="00433E88"/>
    <w:rsid w:val="00434A17"/>
    <w:rsid w:val="00434BDE"/>
    <w:rsid w:val="004353F9"/>
    <w:rsid w:val="00440861"/>
    <w:rsid w:val="00441C32"/>
    <w:rsid w:val="00441E13"/>
    <w:rsid w:val="00442789"/>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24F"/>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112"/>
    <w:rsid w:val="00494686"/>
    <w:rsid w:val="0049476B"/>
    <w:rsid w:val="0049536A"/>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AD5"/>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5C3"/>
    <w:rsid w:val="005008D7"/>
    <w:rsid w:val="00500DFD"/>
    <w:rsid w:val="00501824"/>
    <w:rsid w:val="00501FF2"/>
    <w:rsid w:val="005021FA"/>
    <w:rsid w:val="0050224E"/>
    <w:rsid w:val="0050232B"/>
    <w:rsid w:val="0050290A"/>
    <w:rsid w:val="0050338E"/>
    <w:rsid w:val="00504A5E"/>
    <w:rsid w:val="00504E72"/>
    <w:rsid w:val="00504F2E"/>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F8"/>
    <w:rsid w:val="0052136C"/>
    <w:rsid w:val="00521F78"/>
    <w:rsid w:val="00524196"/>
    <w:rsid w:val="005244BB"/>
    <w:rsid w:val="00526C52"/>
    <w:rsid w:val="00526FD3"/>
    <w:rsid w:val="00527F42"/>
    <w:rsid w:val="005304F4"/>
    <w:rsid w:val="00530F11"/>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4BF"/>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782"/>
    <w:rsid w:val="005B0114"/>
    <w:rsid w:val="005B02B2"/>
    <w:rsid w:val="005B278B"/>
    <w:rsid w:val="005B39D5"/>
    <w:rsid w:val="005B3FB9"/>
    <w:rsid w:val="005B445F"/>
    <w:rsid w:val="005B49B5"/>
    <w:rsid w:val="005B5642"/>
    <w:rsid w:val="005B605D"/>
    <w:rsid w:val="005B6571"/>
    <w:rsid w:val="005B6969"/>
    <w:rsid w:val="005C04A8"/>
    <w:rsid w:val="005C04D5"/>
    <w:rsid w:val="005C0AC3"/>
    <w:rsid w:val="005C1260"/>
    <w:rsid w:val="005C1CE7"/>
    <w:rsid w:val="005C2F29"/>
    <w:rsid w:val="005C540D"/>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A7"/>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E3A"/>
    <w:rsid w:val="00601CC9"/>
    <w:rsid w:val="00603FD0"/>
    <w:rsid w:val="00605104"/>
    <w:rsid w:val="00611B09"/>
    <w:rsid w:val="00612490"/>
    <w:rsid w:val="00612D1B"/>
    <w:rsid w:val="00613159"/>
    <w:rsid w:val="00613572"/>
    <w:rsid w:val="00613CCC"/>
    <w:rsid w:val="006144B9"/>
    <w:rsid w:val="00615BE6"/>
    <w:rsid w:val="00615D97"/>
    <w:rsid w:val="00616303"/>
    <w:rsid w:val="0061733C"/>
    <w:rsid w:val="00617E84"/>
    <w:rsid w:val="006216B3"/>
    <w:rsid w:val="00621EDE"/>
    <w:rsid w:val="006224D6"/>
    <w:rsid w:val="0062258D"/>
    <w:rsid w:val="006227FA"/>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681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37D"/>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3D7"/>
    <w:rsid w:val="006D3AE5"/>
    <w:rsid w:val="006D472F"/>
    <w:rsid w:val="006D5301"/>
    <w:rsid w:val="006D5914"/>
    <w:rsid w:val="006D6005"/>
    <w:rsid w:val="006D6044"/>
    <w:rsid w:val="006D6502"/>
    <w:rsid w:val="006D6B03"/>
    <w:rsid w:val="006D7852"/>
    <w:rsid w:val="006E12B9"/>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D11"/>
    <w:rsid w:val="007009DC"/>
    <w:rsid w:val="00703A2B"/>
    <w:rsid w:val="00704663"/>
    <w:rsid w:val="00705F89"/>
    <w:rsid w:val="00706881"/>
    <w:rsid w:val="007077AE"/>
    <w:rsid w:val="0071069A"/>
    <w:rsid w:val="00711D4C"/>
    <w:rsid w:val="00711F58"/>
    <w:rsid w:val="007127A0"/>
    <w:rsid w:val="00712E13"/>
    <w:rsid w:val="00713F2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C4C"/>
    <w:rsid w:val="00725EC2"/>
    <w:rsid w:val="007266D9"/>
    <w:rsid w:val="00726AC2"/>
    <w:rsid w:val="00726CD5"/>
    <w:rsid w:val="00730B98"/>
    <w:rsid w:val="00731985"/>
    <w:rsid w:val="0073240A"/>
    <w:rsid w:val="00734562"/>
    <w:rsid w:val="00734DB5"/>
    <w:rsid w:val="00735A00"/>
    <w:rsid w:val="007362CE"/>
    <w:rsid w:val="007373D0"/>
    <w:rsid w:val="007375A8"/>
    <w:rsid w:val="00737642"/>
    <w:rsid w:val="007403DF"/>
    <w:rsid w:val="007409A7"/>
    <w:rsid w:val="00740DC9"/>
    <w:rsid w:val="007428E3"/>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C98"/>
    <w:rsid w:val="00807E74"/>
    <w:rsid w:val="008103FE"/>
    <w:rsid w:val="0081176F"/>
    <w:rsid w:val="00811981"/>
    <w:rsid w:val="0081245E"/>
    <w:rsid w:val="00812CCD"/>
    <w:rsid w:val="00813D73"/>
    <w:rsid w:val="00814809"/>
    <w:rsid w:val="008151CB"/>
    <w:rsid w:val="008218D6"/>
    <w:rsid w:val="00821AE8"/>
    <w:rsid w:val="008224A6"/>
    <w:rsid w:val="00822C6A"/>
    <w:rsid w:val="008252D8"/>
    <w:rsid w:val="00825910"/>
    <w:rsid w:val="0082640E"/>
    <w:rsid w:val="008273A1"/>
    <w:rsid w:val="008274BB"/>
    <w:rsid w:val="00830B16"/>
    <w:rsid w:val="00830CDB"/>
    <w:rsid w:val="008318AB"/>
    <w:rsid w:val="008334BF"/>
    <w:rsid w:val="00833B95"/>
    <w:rsid w:val="00834754"/>
    <w:rsid w:val="00834A3B"/>
    <w:rsid w:val="00834BB7"/>
    <w:rsid w:val="00837072"/>
    <w:rsid w:val="0083744C"/>
    <w:rsid w:val="00842C2E"/>
    <w:rsid w:val="008437FC"/>
    <w:rsid w:val="00844157"/>
    <w:rsid w:val="008449F4"/>
    <w:rsid w:val="00844B8F"/>
    <w:rsid w:val="0084515B"/>
    <w:rsid w:val="008512DA"/>
    <w:rsid w:val="00852CDD"/>
    <w:rsid w:val="00852DA1"/>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B68"/>
    <w:rsid w:val="00870B97"/>
    <w:rsid w:val="008723AB"/>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C21"/>
    <w:rsid w:val="008A0FD2"/>
    <w:rsid w:val="008A1C78"/>
    <w:rsid w:val="008A4465"/>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D0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247"/>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029"/>
    <w:rsid w:val="0091233D"/>
    <w:rsid w:val="009151B8"/>
    <w:rsid w:val="0091538B"/>
    <w:rsid w:val="009173A0"/>
    <w:rsid w:val="009177F1"/>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AF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369"/>
    <w:rsid w:val="009807B3"/>
    <w:rsid w:val="00980867"/>
    <w:rsid w:val="009814E8"/>
    <w:rsid w:val="00981BB9"/>
    <w:rsid w:val="009821D2"/>
    <w:rsid w:val="009822BD"/>
    <w:rsid w:val="009835D9"/>
    <w:rsid w:val="009851B8"/>
    <w:rsid w:val="0098614D"/>
    <w:rsid w:val="0098652B"/>
    <w:rsid w:val="00986C0C"/>
    <w:rsid w:val="00986CFF"/>
    <w:rsid w:val="009875BA"/>
    <w:rsid w:val="00990BC7"/>
    <w:rsid w:val="00991147"/>
    <w:rsid w:val="00991666"/>
    <w:rsid w:val="009934B9"/>
    <w:rsid w:val="00993749"/>
    <w:rsid w:val="009946FC"/>
    <w:rsid w:val="00994AE2"/>
    <w:rsid w:val="00994BFE"/>
    <w:rsid w:val="009952E9"/>
    <w:rsid w:val="00995E59"/>
    <w:rsid w:val="00996972"/>
    <w:rsid w:val="00997FCA"/>
    <w:rsid w:val="009A14F4"/>
    <w:rsid w:val="009A1939"/>
    <w:rsid w:val="009A1A0F"/>
    <w:rsid w:val="009A250E"/>
    <w:rsid w:val="009A36B1"/>
    <w:rsid w:val="009A44DE"/>
    <w:rsid w:val="009A5784"/>
    <w:rsid w:val="009A71EE"/>
    <w:rsid w:val="009A7568"/>
    <w:rsid w:val="009A7840"/>
    <w:rsid w:val="009B1BF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818"/>
    <w:rsid w:val="009F0BD4"/>
    <w:rsid w:val="009F1B24"/>
    <w:rsid w:val="009F2CB6"/>
    <w:rsid w:val="009F4F45"/>
    <w:rsid w:val="009F57A4"/>
    <w:rsid w:val="009F5B1D"/>
    <w:rsid w:val="009F79B5"/>
    <w:rsid w:val="009F7C8A"/>
    <w:rsid w:val="00A005ED"/>
    <w:rsid w:val="00A00D82"/>
    <w:rsid w:val="00A0201F"/>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489"/>
    <w:rsid w:val="00A24F28"/>
    <w:rsid w:val="00A2573B"/>
    <w:rsid w:val="00A25C93"/>
    <w:rsid w:val="00A25F3B"/>
    <w:rsid w:val="00A26DA1"/>
    <w:rsid w:val="00A27543"/>
    <w:rsid w:val="00A30505"/>
    <w:rsid w:val="00A30762"/>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BA8"/>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96B"/>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B24"/>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1FB"/>
    <w:rsid w:val="00B5096F"/>
    <w:rsid w:val="00B51FF2"/>
    <w:rsid w:val="00B526DF"/>
    <w:rsid w:val="00B5315C"/>
    <w:rsid w:val="00B54F53"/>
    <w:rsid w:val="00B558B3"/>
    <w:rsid w:val="00B55BE9"/>
    <w:rsid w:val="00B560D2"/>
    <w:rsid w:val="00B5769D"/>
    <w:rsid w:val="00B57B4F"/>
    <w:rsid w:val="00B61BA6"/>
    <w:rsid w:val="00B6361C"/>
    <w:rsid w:val="00B65E77"/>
    <w:rsid w:val="00B67B0A"/>
    <w:rsid w:val="00B67F0D"/>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0B2"/>
    <w:rsid w:val="00B90A18"/>
    <w:rsid w:val="00B91779"/>
    <w:rsid w:val="00B91E98"/>
    <w:rsid w:val="00B92AF9"/>
    <w:rsid w:val="00B9467E"/>
    <w:rsid w:val="00B95DC8"/>
    <w:rsid w:val="00B9643B"/>
    <w:rsid w:val="00B96DDA"/>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364"/>
    <w:rsid w:val="00BD0F71"/>
    <w:rsid w:val="00BD1573"/>
    <w:rsid w:val="00BD2553"/>
    <w:rsid w:val="00BD265B"/>
    <w:rsid w:val="00BD2B71"/>
    <w:rsid w:val="00BD3756"/>
    <w:rsid w:val="00BD472D"/>
    <w:rsid w:val="00BD57CC"/>
    <w:rsid w:val="00BD5BCA"/>
    <w:rsid w:val="00BD7D9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8A"/>
    <w:rsid w:val="00BF3B6F"/>
    <w:rsid w:val="00BF4C3A"/>
    <w:rsid w:val="00BF51D4"/>
    <w:rsid w:val="00BF5216"/>
    <w:rsid w:val="00BF7149"/>
    <w:rsid w:val="00BF7585"/>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EFC"/>
    <w:rsid w:val="00C27B02"/>
    <w:rsid w:val="00C3209E"/>
    <w:rsid w:val="00C3212E"/>
    <w:rsid w:val="00C34C12"/>
    <w:rsid w:val="00C34D9A"/>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F43"/>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0EB2"/>
    <w:rsid w:val="00CD1922"/>
    <w:rsid w:val="00CD22D4"/>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A5D"/>
    <w:rsid w:val="00CF65AA"/>
    <w:rsid w:val="00CF7310"/>
    <w:rsid w:val="00CF788B"/>
    <w:rsid w:val="00D02D79"/>
    <w:rsid w:val="00D0487D"/>
    <w:rsid w:val="00D07514"/>
    <w:rsid w:val="00D12C49"/>
    <w:rsid w:val="00D1331A"/>
    <w:rsid w:val="00D1334E"/>
    <w:rsid w:val="00D133A7"/>
    <w:rsid w:val="00D1382A"/>
    <w:rsid w:val="00D1496F"/>
    <w:rsid w:val="00D1621C"/>
    <w:rsid w:val="00D21335"/>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AF8"/>
    <w:rsid w:val="00D72284"/>
    <w:rsid w:val="00D732DF"/>
    <w:rsid w:val="00D733BE"/>
    <w:rsid w:val="00D73732"/>
    <w:rsid w:val="00D738BB"/>
    <w:rsid w:val="00D7481D"/>
    <w:rsid w:val="00D75321"/>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875"/>
    <w:rsid w:val="00DA29D5"/>
    <w:rsid w:val="00DA2AA6"/>
    <w:rsid w:val="00DA3AEF"/>
    <w:rsid w:val="00DA4765"/>
    <w:rsid w:val="00DA4A95"/>
    <w:rsid w:val="00DA5C7E"/>
    <w:rsid w:val="00DA5E2A"/>
    <w:rsid w:val="00DA618C"/>
    <w:rsid w:val="00DA6629"/>
    <w:rsid w:val="00DA7F6E"/>
    <w:rsid w:val="00DB1C5D"/>
    <w:rsid w:val="00DB284E"/>
    <w:rsid w:val="00DB322D"/>
    <w:rsid w:val="00DB38B6"/>
    <w:rsid w:val="00DB4D35"/>
    <w:rsid w:val="00DB5B57"/>
    <w:rsid w:val="00DB6FED"/>
    <w:rsid w:val="00DB7D41"/>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B4F"/>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FF7"/>
    <w:rsid w:val="00E04CEE"/>
    <w:rsid w:val="00E04DF6"/>
    <w:rsid w:val="00E05D7F"/>
    <w:rsid w:val="00E06CF7"/>
    <w:rsid w:val="00E0753B"/>
    <w:rsid w:val="00E0784B"/>
    <w:rsid w:val="00E07AAF"/>
    <w:rsid w:val="00E07F98"/>
    <w:rsid w:val="00E10CF7"/>
    <w:rsid w:val="00E13BF6"/>
    <w:rsid w:val="00E14598"/>
    <w:rsid w:val="00E14809"/>
    <w:rsid w:val="00E15529"/>
    <w:rsid w:val="00E15C61"/>
    <w:rsid w:val="00E16F6D"/>
    <w:rsid w:val="00E17769"/>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95A"/>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EB1"/>
    <w:rsid w:val="00E63645"/>
    <w:rsid w:val="00E63679"/>
    <w:rsid w:val="00E636FF"/>
    <w:rsid w:val="00E656D1"/>
    <w:rsid w:val="00E65B67"/>
    <w:rsid w:val="00E66033"/>
    <w:rsid w:val="00E6696D"/>
    <w:rsid w:val="00E676F0"/>
    <w:rsid w:val="00E67CCB"/>
    <w:rsid w:val="00E72791"/>
    <w:rsid w:val="00E72A6B"/>
    <w:rsid w:val="00E72C53"/>
    <w:rsid w:val="00E7376F"/>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0DF8"/>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654"/>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AC7"/>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5BE"/>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AB0"/>
    <w:rsid w:val="00F36E18"/>
    <w:rsid w:val="00F37BA2"/>
    <w:rsid w:val="00F406F5"/>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DA2"/>
    <w:rsid w:val="00F56F6F"/>
    <w:rsid w:val="00F60CB6"/>
    <w:rsid w:val="00F61070"/>
    <w:rsid w:val="00F62FE9"/>
    <w:rsid w:val="00F64B9B"/>
    <w:rsid w:val="00F65A1B"/>
    <w:rsid w:val="00F66C8A"/>
    <w:rsid w:val="00F67414"/>
    <w:rsid w:val="00F67522"/>
    <w:rsid w:val="00F67578"/>
    <w:rsid w:val="00F67C3F"/>
    <w:rsid w:val="00F72B8D"/>
    <w:rsid w:val="00F72DB4"/>
    <w:rsid w:val="00F73F19"/>
    <w:rsid w:val="00F74A8D"/>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3EA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8711F59-065F-4F6A-97E2-993D6D57DDD8}">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1531</Words>
  <Characters>8286</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Magnus Olsson M</cp:lastModifiedBy>
  <cp:revision>2</cp:revision>
  <cp:lastPrinted>2018-08-13T16:59:00Z</cp:lastPrinted>
  <dcterms:created xsi:type="dcterms:W3CDTF">2022-05-18T14:26:00Z</dcterms:created>
  <dcterms:modified xsi:type="dcterms:W3CDTF">2022-05-18T14:26:00Z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(3)IZwONQtnEvbAGp2394dJo5USiwwKCqTcU5uY9HiE0sK1Jw4sacBQjYyh8y4tOItZvJB7omTK
usyJq8YPeG0DwVgPBHTN1sTCIyz4wtTrBihHP6IqZPUVjn1ZTGNMwsQrOjY6R9wfq4tgftS8
tDcg214twFdSN1hyV0ietvhJG1OV2AjYS874QrVY/X1BKZRMct9XUCEwV2mNkXIiAFQmmwmD
6GoVNyakrn+YEfPib1</vt:lpwstr>
  </property>
  <property fmtid="{D5CDD505-2E9C-101B-9397-08002B2CF9AE}" pid="9" name="_2015_ms_pID_7253431">
    <vt:lpwstr>cRtf0Ss7DUezTYG7/tgZxmLgQbehgXYifD0GJ+ep9pQn6CSx9Gauht
bTxJygsLctDXuaXGJqpXvwseD0flmmqoqtEqjmNVIjzooRuqpH0+dnqyEfQ/+p8ervTaJ71i
A1hbUGIMbRWA+vd8clYMTvTW3XZHutuI6j/ou+fFmNh3orqDLA9E6KcuFqJ8eKTD9UBacWmH
ed8tNJbPUnBTSI3Tqv0u3ZisBfJxHd0OiwGR</vt:lpwstr>
  </property>
  <property fmtid="{D5CDD505-2E9C-101B-9397-08002B2CF9AE}" pid="10" name="_2015_ms_pID_7253432">
    <vt:lpwstr>R/VwKFNAcN3GGQMpaEjNzf8=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